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A" w:rsidRPr="0081254A" w:rsidRDefault="0081254A" w:rsidP="00A96D5E">
      <w:pPr>
        <w:pStyle w:val="2"/>
        <w:jc w:val="center"/>
        <w:rPr>
          <w:szCs w:val="28"/>
        </w:rPr>
      </w:pPr>
      <w:r w:rsidRPr="0081254A">
        <w:rPr>
          <w:szCs w:val="28"/>
        </w:rPr>
        <w:t>Рішення вченої ради</w:t>
      </w:r>
    </w:p>
    <w:p w:rsidR="0081254A" w:rsidRPr="0081254A" w:rsidRDefault="0081254A" w:rsidP="00A96D5E">
      <w:pPr>
        <w:pStyle w:val="2"/>
        <w:jc w:val="center"/>
        <w:rPr>
          <w:szCs w:val="28"/>
        </w:rPr>
      </w:pPr>
      <w:r w:rsidRPr="0081254A">
        <w:rPr>
          <w:szCs w:val="28"/>
        </w:rPr>
        <w:t>Херсонського державного університету</w:t>
      </w:r>
    </w:p>
    <w:p w:rsidR="0081254A" w:rsidRDefault="0081254A" w:rsidP="00A96D5E">
      <w:pPr>
        <w:spacing w:after="0" w:line="240" w:lineRule="auto"/>
        <w:jc w:val="center"/>
        <w:rPr>
          <w:rFonts w:ascii="Times New Roman" w:hAnsi="Times New Roman" w:cs="Times New Roman"/>
          <w:sz w:val="28"/>
          <w:szCs w:val="28"/>
          <w:lang w:val="uk-UA"/>
        </w:rPr>
      </w:pPr>
      <w:r w:rsidRPr="0081254A">
        <w:rPr>
          <w:rFonts w:ascii="Times New Roman" w:hAnsi="Times New Roman" w:cs="Times New Roman"/>
          <w:sz w:val="28"/>
          <w:szCs w:val="28"/>
          <w:lang w:val="uk-UA"/>
        </w:rPr>
        <w:t xml:space="preserve">від </w:t>
      </w:r>
      <w:r w:rsidR="00207EB7">
        <w:rPr>
          <w:rFonts w:ascii="Times New Roman" w:hAnsi="Times New Roman" w:cs="Times New Roman"/>
          <w:sz w:val="28"/>
          <w:szCs w:val="28"/>
          <w:lang w:val="uk-UA"/>
        </w:rPr>
        <w:t>24</w:t>
      </w:r>
      <w:r w:rsidRPr="0081254A">
        <w:rPr>
          <w:rFonts w:ascii="Times New Roman" w:hAnsi="Times New Roman" w:cs="Times New Roman"/>
          <w:sz w:val="28"/>
          <w:szCs w:val="28"/>
          <w:lang w:val="uk-UA"/>
        </w:rPr>
        <w:t>.</w:t>
      </w:r>
      <w:r w:rsidR="00827253" w:rsidRPr="007B0954">
        <w:rPr>
          <w:rFonts w:ascii="Times New Roman" w:hAnsi="Times New Roman" w:cs="Times New Roman"/>
          <w:sz w:val="28"/>
          <w:szCs w:val="28"/>
          <w:lang w:val="uk-UA"/>
        </w:rPr>
        <w:t>0</w:t>
      </w:r>
      <w:r w:rsidR="00207EB7">
        <w:rPr>
          <w:rFonts w:ascii="Times New Roman" w:hAnsi="Times New Roman" w:cs="Times New Roman"/>
          <w:sz w:val="28"/>
          <w:szCs w:val="28"/>
          <w:lang w:val="uk-UA"/>
        </w:rPr>
        <w:t>4</w:t>
      </w:r>
      <w:r w:rsidRPr="0081254A">
        <w:rPr>
          <w:rFonts w:ascii="Times New Roman" w:hAnsi="Times New Roman" w:cs="Times New Roman"/>
          <w:sz w:val="28"/>
          <w:szCs w:val="28"/>
          <w:lang w:val="uk-UA"/>
        </w:rPr>
        <w:t>.</w:t>
      </w:r>
      <w:r>
        <w:rPr>
          <w:rFonts w:ascii="Times New Roman" w:hAnsi="Times New Roman" w:cs="Times New Roman"/>
          <w:sz w:val="28"/>
          <w:szCs w:val="28"/>
          <w:lang w:val="uk-UA"/>
        </w:rPr>
        <w:t>20</w:t>
      </w:r>
      <w:r w:rsidR="003B5CA2">
        <w:rPr>
          <w:rFonts w:ascii="Times New Roman" w:hAnsi="Times New Roman" w:cs="Times New Roman"/>
          <w:sz w:val="28"/>
          <w:szCs w:val="28"/>
          <w:lang w:val="uk-UA"/>
        </w:rPr>
        <w:t>1</w:t>
      </w:r>
      <w:r w:rsidR="0022723A">
        <w:rPr>
          <w:rFonts w:ascii="Times New Roman" w:hAnsi="Times New Roman" w:cs="Times New Roman"/>
          <w:sz w:val="28"/>
          <w:szCs w:val="28"/>
          <w:lang w:val="uk-UA"/>
        </w:rPr>
        <w:t>7</w:t>
      </w:r>
      <w:r w:rsidRPr="0081254A">
        <w:rPr>
          <w:rFonts w:ascii="Times New Roman" w:hAnsi="Times New Roman" w:cs="Times New Roman"/>
          <w:sz w:val="28"/>
          <w:szCs w:val="28"/>
          <w:lang w:val="uk-UA"/>
        </w:rPr>
        <w:t xml:space="preserve"> </w:t>
      </w:r>
      <w:r>
        <w:rPr>
          <w:rFonts w:ascii="Times New Roman" w:hAnsi="Times New Roman" w:cs="Times New Roman"/>
          <w:sz w:val="28"/>
          <w:szCs w:val="28"/>
          <w:lang w:val="uk-UA"/>
        </w:rPr>
        <w:t>року</w:t>
      </w:r>
    </w:p>
    <w:p w:rsidR="0081254A" w:rsidRDefault="0081254A" w:rsidP="00A96D5E">
      <w:pPr>
        <w:spacing w:after="0" w:line="240" w:lineRule="auto"/>
        <w:rPr>
          <w:rFonts w:ascii="Times New Roman" w:hAnsi="Times New Roman" w:cs="Times New Roman"/>
          <w:sz w:val="28"/>
          <w:szCs w:val="28"/>
          <w:lang w:val="uk-UA"/>
        </w:rPr>
      </w:pPr>
    </w:p>
    <w:p w:rsidR="0022723A" w:rsidRDefault="0081254A" w:rsidP="00207EB7">
      <w:pPr>
        <w:spacing w:after="0" w:line="240" w:lineRule="auto"/>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Про </w:t>
      </w:r>
      <w:r w:rsidR="00207EB7" w:rsidRPr="0022723A">
        <w:rPr>
          <w:rFonts w:ascii="Times New Roman" w:hAnsi="Times New Roman" w:cs="Times New Roman"/>
          <w:sz w:val="28"/>
          <w:szCs w:val="28"/>
          <w:lang w:val="uk-UA"/>
        </w:rPr>
        <w:t xml:space="preserve">внесення змін до </w:t>
      </w:r>
    </w:p>
    <w:p w:rsidR="0022723A" w:rsidRDefault="00207EB7" w:rsidP="00207EB7">
      <w:pPr>
        <w:spacing w:after="0" w:line="240" w:lineRule="auto"/>
        <w:rPr>
          <w:rFonts w:ascii="Times New Roman" w:hAnsi="Times New Roman" w:cs="Times New Roman"/>
          <w:sz w:val="28"/>
          <w:szCs w:val="28"/>
          <w:lang w:val="uk-UA"/>
        </w:rPr>
      </w:pPr>
      <w:r w:rsidRPr="0022723A">
        <w:rPr>
          <w:rFonts w:ascii="Times New Roman" w:hAnsi="Times New Roman" w:cs="Times New Roman"/>
          <w:sz w:val="28"/>
          <w:szCs w:val="28"/>
          <w:lang w:val="uk-UA"/>
        </w:rPr>
        <w:t xml:space="preserve">Правил прийому на навчання </w:t>
      </w:r>
    </w:p>
    <w:p w:rsidR="0022723A" w:rsidRDefault="00207EB7" w:rsidP="00207EB7">
      <w:pPr>
        <w:spacing w:after="0" w:line="240" w:lineRule="auto"/>
        <w:rPr>
          <w:rFonts w:ascii="Times New Roman" w:hAnsi="Times New Roman" w:cs="Times New Roman"/>
          <w:sz w:val="28"/>
          <w:szCs w:val="28"/>
          <w:lang w:val="uk-UA"/>
        </w:rPr>
      </w:pPr>
      <w:r w:rsidRPr="0022723A">
        <w:rPr>
          <w:rFonts w:ascii="Times New Roman" w:hAnsi="Times New Roman" w:cs="Times New Roman"/>
          <w:sz w:val="28"/>
          <w:szCs w:val="28"/>
          <w:lang w:val="uk-UA"/>
        </w:rPr>
        <w:t xml:space="preserve">до Херсонського державного </w:t>
      </w:r>
    </w:p>
    <w:p w:rsidR="0081254A" w:rsidRPr="0022723A" w:rsidRDefault="00207EB7" w:rsidP="00207EB7">
      <w:pPr>
        <w:spacing w:after="0" w:line="240" w:lineRule="auto"/>
        <w:rPr>
          <w:rFonts w:ascii="Times New Roman" w:hAnsi="Times New Roman" w:cs="Times New Roman"/>
          <w:sz w:val="28"/>
          <w:szCs w:val="28"/>
          <w:lang w:val="uk-UA"/>
        </w:rPr>
      </w:pPr>
      <w:bookmarkStart w:id="0" w:name="_GoBack"/>
      <w:bookmarkEnd w:id="0"/>
      <w:r w:rsidRPr="0022723A">
        <w:rPr>
          <w:rFonts w:ascii="Times New Roman" w:hAnsi="Times New Roman" w:cs="Times New Roman"/>
          <w:sz w:val="28"/>
          <w:szCs w:val="28"/>
          <w:lang w:val="uk-UA"/>
        </w:rPr>
        <w:t>університету в 2017 році</w:t>
      </w:r>
    </w:p>
    <w:p w:rsidR="0081254A" w:rsidRPr="00A96D5E" w:rsidRDefault="0081254A" w:rsidP="00A96D5E">
      <w:pPr>
        <w:spacing w:after="0" w:line="240" w:lineRule="auto"/>
        <w:rPr>
          <w:rFonts w:ascii="Times New Roman" w:hAnsi="Times New Roman" w:cs="Times New Roman"/>
          <w:sz w:val="28"/>
          <w:szCs w:val="28"/>
          <w:lang w:val="uk-UA"/>
        </w:rPr>
      </w:pPr>
    </w:p>
    <w:p w:rsidR="0081254A" w:rsidRPr="00207EB7" w:rsidRDefault="0081254A" w:rsidP="00207EB7">
      <w:pPr>
        <w:spacing w:after="0" w:line="240" w:lineRule="auto"/>
        <w:ind w:firstLine="709"/>
        <w:jc w:val="both"/>
        <w:rPr>
          <w:rFonts w:ascii="Times New Roman" w:hAnsi="Times New Roman" w:cs="Times New Roman"/>
          <w:sz w:val="28"/>
          <w:szCs w:val="28"/>
          <w:lang w:val="uk-UA"/>
        </w:rPr>
      </w:pPr>
      <w:r w:rsidRPr="00A96D5E">
        <w:rPr>
          <w:rFonts w:ascii="Times New Roman" w:hAnsi="Times New Roman" w:cs="Times New Roman"/>
          <w:sz w:val="28"/>
          <w:szCs w:val="28"/>
          <w:lang w:val="uk-UA"/>
        </w:rPr>
        <w:t xml:space="preserve">Заслухавши </w:t>
      </w:r>
      <w:r w:rsidR="007B0954" w:rsidRPr="00A96D5E">
        <w:rPr>
          <w:rFonts w:ascii="Times New Roman" w:hAnsi="Times New Roman" w:cs="Times New Roman"/>
          <w:sz w:val="28"/>
          <w:szCs w:val="28"/>
          <w:lang w:val="uk-UA"/>
        </w:rPr>
        <w:t xml:space="preserve">інформацію </w:t>
      </w:r>
      <w:r w:rsidR="00A96D5E" w:rsidRPr="00A96D5E">
        <w:rPr>
          <w:rFonts w:ascii="Times New Roman" w:hAnsi="Times New Roman" w:cs="Times New Roman"/>
          <w:sz w:val="28"/>
          <w:szCs w:val="28"/>
          <w:lang w:val="uk-UA"/>
        </w:rPr>
        <w:t>відповідального секретаря приймальної комісії Г</w:t>
      </w:r>
      <w:r w:rsidR="00A96D5E" w:rsidRPr="00207EB7">
        <w:rPr>
          <w:rFonts w:ascii="Times New Roman" w:hAnsi="Times New Roman" w:cs="Times New Roman"/>
          <w:sz w:val="28"/>
          <w:szCs w:val="28"/>
          <w:lang w:val="uk-UA"/>
        </w:rPr>
        <w:t xml:space="preserve">лущенко </w:t>
      </w:r>
      <w:proofErr w:type="spellStart"/>
      <w:r w:rsidR="00A96D5E" w:rsidRPr="00207EB7">
        <w:rPr>
          <w:rFonts w:ascii="Times New Roman" w:hAnsi="Times New Roman" w:cs="Times New Roman"/>
          <w:sz w:val="28"/>
          <w:szCs w:val="28"/>
          <w:lang w:val="uk-UA"/>
        </w:rPr>
        <w:t>І.І</w:t>
      </w:r>
      <w:proofErr w:type="spellEnd"/>
      <w:r w:rsidR="00A96D5E" w:rsidRPr="00207EB7">
        <w:rPr>
          <w:rFonts w:ascii="Times New Roman" w:hAnsi="Times New Roman" w:cs="Times New Roman"/>
          <w:sz w:val="28"/>
          <w:szCs w:val="28"/>
          <w:lang w:val="uk-UA"/>
        </w:rPr>
        <w:t>.</w:t>
      </w:r>
      <w:r w:rsidR="007B0954" w:rsidRPr="00207EB7">
        <w:rPr>
          <w:rFonts w:ascii="Times New Roman" w:hAnsi="Times New Roman" w:cs="Times New Roman"/>
          <w:sz w:val="28"/>
          <w:szCs w:val="28"/>
          <w:lang w:val="uk-UA"/>
        </w:rPr>
        <w:t xml:space="preserve"> про </w:t>
      </w:r>
      <w:r w:rsidR="00207EB7" w:rsidRPr="00207EB7">
        <w:rPr>
          <w:rFonts w:ascii="Times New Roman" w:hAnsi="Times New Roman" w:cs="Times New Roman"/>
          <w:sz w:val="28"/>
          <w:szCs w:val="28"/>
          <w:lang w:val="uk-UA"/>
        </w:rPr>
        <w:t>внесення змін до Правил прийому на навчання до Херсонського державного університету в 2017 році</w:t>
      </w:r>
      <w:r w:rsidR="00A05307" w:rsidRPr="00207EB7">
        <w:rPr>
          <w:rFonts w:ascii="Times New Roman" w:hAnsi="Times New Roman" w:cs="Times New Roman"/>
          <w:sz w:val="28"/>
          <w:szCs w:val="28"/>
          <w:lang w:val="uk-UA"/>
        </w:rPr>
        <w:t>,</w:t>
      </w:r>
    </w:p>
    <w:p w:rsidR="0081254A" w:rsidRPr="00207EB7" w:rsidRDefault="0081254A" w:rsidP="00207EB7">
      <w:pPr>
        <w:pStyle w:val="21"/>
        <w:ind w:firstLine="709"/>
        <w:rPr>
          <w:bCs/>
          <w:sz w:val="28"/>
          <w:szCs w:val="28"/>
        </w:rPr>
      </w:pPr>
      <w:r w:rsidRPr="00207EB7">
        <w:rPr>
          <w:sz w:val="28"/>
          <w:szCs w:val="28"/>
        </w:rPr>
        <w:t>Вчена рада вирішила:</w:t>
      </w:r>
      <w:r w:rsidRPr="00207EB7">
        <w:rPr>
          <w:bCs/>
          <w:sz w:val="28"/>
          <w:szCs w:val="28"/>
        </w:rPr>
        <w:t xml:space="preserve"> </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Внести зміни до Правил прийому до Херсонського державного університету у 2017 році,  а саме:</w:t>
      </w:r>
    </w:p>
    <w:p w:rsidR="00207EB7" w:rsidRPr="00207EB7" w:rsidRDefault="00207EB7" w:rsidP="00207EB7">
      <w:pPr>
        <w:spacing w:after="0" w:line="240" w:lineRule="auto"/>
        <w:ind w:firstLine="709"/>
        <w:rPr>
          <w:rFonts w:ascii="Times New Roman" w:hAnsi="Times New Roman" w:cs="Times New Roman"/>
          <w:b/>
          <w:sz w:val="28"/>
          <w:szCs w:val="28"/>
          <w:lang w:val="uk-UA"/>
        </w:rPr>
      </w:pPr>
      <w:r w:rsidRPr="00207EB7">
        <w:rPr>
          <w:rStyle w:val="rvts15"/>
          <w:rFonts w:ascii="Times New Roman" w:hAnsi="Times New Roman" w:cs="Times New Roman"/>
          <w:bCs/>
          <w:sz w:val="28"/>
          <w:szCs w:val="28"/>
          <w:bdr w:val="none" w:sz="0" w:space="0" w:color="auto" w:frame="1"/>
          <w:lang w:val="uk-UA"/>
        </w:rPr>
        <w:t>1.</w:t>
      </w:r>
      <w:r w:rsidRPr="00207EB7">
        <w:rPr>
          <w:rStyle w:val="rvts15"/>
          <w:rFonts w:ascii="Times New Roman" w:hAnsi="Times New Roman" w:cs="Times New Roman"/>
          <w:b/>
          <w:bCs/>
          <w:sz w:val="28"/>
          <w:szCs w:val="28"/>
          <w:bdr w:val="none" w:sz="0" w:space="0" w:color="auto" w:frame="1"/>
          <w:lang w:val="uk-UA"/>
        </w:rPr>
        <w:t xml:space="preserve"> У розділі І «</w:t>
      </w:r>
      <w:r w:rsidRPr="00207EB7">
        <w:rPr>
          <w:rFonts w:ascii="Times New Roman" w:hAnsi="Times New Roman" w:cs="Times New Roman"/>
          <w:b/>
          <w:sz w:val="28"/>
          <w:szCs w:val="28"/>
          <w:lang w:val="uk-UA"/>
        </w:rPr>
        <w:t>Загальні положення»:</w:t>
      </w:r>
    </w:p>
    <w:p w:rsidR="00207EB7" w:rsidRPr="00207EB7" w:rsidRDefault="00207EB7" w:rsidP="00207EB7">
      <w:pPr>
        <w:spacing w:after="0" w:line="240" w:lineRule="auto"/>
        <w:ind w:firstLine="709"/>
        <w:rPr>
          <w:rFonts w:ascii="Times New Roman" w:hAnsi="Times New Roman" w:cs="Times New Roman"/>
          <w:sz w:val="28"/>
          <w:szCs w:val="28"/>
          <w:lang w:val="uk-UA"/>
        </w:rPr>
      </w:pPr>
      <w:r w:rsidRPr="00207EB7">
        <w:rPr>
          <w:rFonts w:ascii="Times New Roman" w:hAnsi="Times New Roman" w:cs="Times New Roman"/>
          <w:sz w:val="28"/>
          <w:szCs w:val="28"/>
          <w:lang w:val="uk-UA"/>
        </w:rPr>
        <w:t>1) пункт 7 викласти у такій редакції:</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«7. Особливості прийому до вищих навчальних закладів осіб, які проживають на тимчасово окупованій території або переселилися з неї після 01 січня 2017 року, визначаються Порядком прийому для здобуття вищої та професійно-технічної освіти осіб, які проживають на тимчасово окупованій території України, затвердженим наказом Міністерства освіти і науки України від 24 травня 2016 року № 560, зареєстрованим у Міністерстві юстиції України 31 травня 2016 року за № 795/28925 зі змінами відповідно до наказу Міністерства освіти і науки України від 30.01.2017 № 105, зареєстрованим у Міністерстві юстиції України 22 лютого 2017 року за № 249/30117.</w:t>
      </w:r>
    </w:p>
    <w:p w:rsidR="00207EB7" w:rsidRPr="00207EB7" w:rsidRDefault="00207EB7" w:rsidP="00207EB7">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Організацію та проведення прийому на навчання для здобуття вищої освіти у </w:t>
      </w:r>
      <w:proofErr w:type="spellStart"/>
      <w:r w:rsidRPr="00207EB7">
        <w:rPr>
          <w:rFonts w:ascii="Times New Roman" w:hAnsi="Times New Roman" w:cs="Times New Roman"/>
          <w:sz w:val="28"/>
          <w:szCs w:val="28"/>
          <w:lang w:val="uk-UA"/>
        </w:rPr>
        <w:t>ХДУ</w:t>
      </w:r>
      <w:proofErr w:type="spellEnd"/>
      <w:r w:rsidRPr="00207EB7">
        <w:rPr>
          <w:rFonts w:ascii="Times New Roman" w:hAnsi="Times New Roman" w:cs="Times New Roman"/>
          <w:sz w:val="28"/>
          <w:szCs w:val="28"/>
          <w:lang w:val="uk-UA"/>
        </w:rPr>
        <w:t xml:space="preserve"> особами, які проживають на тимчасово окупованій території України, здійснює Освітній центр «Крим-Україна» Херсонського державного університету згідно додатку до Правил прийму до Херсонського державного університету №11.».</w:t>
      </w:r>
    </w:p>
    <w:p w:rsidR="00207EB7" w:rsidRPr="00207EB7" w:rsidRDefault="00207EB7" w:rsidP="00207EB7">
      <w:pPr>
        <w:spacing w:after="0" w:line="240" w:lineRule="auto"/>
        <w:ind w:firstLine="709"/>
        <w:rPr>
          <w:rFonts w:ascii="Times New Roman" w:hAnsi="Times New Roman" w:cs="Times New Roman"/>
          <w:b/>
          <w:sz w:val="28"/>
          <w:szCs w:val="28"/>
          <w:lang w:val="uk-UA"/>
        </w:rPr>
      </w:pPr>
      <w:r w:rsidRPr="00207EB7">
        <w:rPr>
          <w:rStyle w:val="rvts15"/>
          <w:rFonts w:ascii="Times New Roman" w:hAnsi="Times New Roman" w:cs="Times New Roman"/>
          <w:bCs/>
          <w:sz w:val="28"/>
          <w:szCs w:val="28"/>
          <w:bdr w:val="none" w:sz="0" w:space="0" w:color="auto" w:frame="1"/>
          <w:lang w:val="uk-UA"/>
        </w:rPr>
        <w:t>2.</w:t>
      </w:r>
      <w:r w:rsidRPr="00207EB7">
        <w:rPr>
          <w:rStyle w:val="rvts15"/>
          <w:rFonts w:ascii="Times New Roman" w:hAnsi="Times New Roman" w:cs="Times New Roman"/>
          <w:b/>
          <w:bCs/>
          <w:sz w:val="28"/>
          <w:szCs w:val="28"/>
          <w:bdr w:val="none" w:sz="0" w:space="0" w:color="auto" w:frame="1"/>
          <w:lang w:val="uk-UA"/>
        </w:rPr>
        <w:t xml:space="preserve"> У розділі </w:t>
      </w:r>
      <w:proofErr w:type="spellStart"/>
      <w:r w:rsidRPr="00207EB7">
        <w:rPr>
          <w:rStyle w:val="rvts15"/>
          <w:rFonts w:ascii="Times New Roman" w:hAnsi="Times New Roman" w:cs="Times New Roman"/>
          <w:b/>
          <w:bCs/>
          <w:sz w:val="28"/>
          <w:szCs w:val="28"/>
          <w:bdr w:val="none" w:sz="0" w:space="0" w:color="auto" w:frame="1"/>
          <w:lang w:val="uk-UA"/>
        </w:rPr>
        <w:t>ІІ</w:t>
      </w:r>
      <w:proofErr w:type="spellEnd"/>
      <w:r w:rsidRPr="00207EB7">
        <w:rPr>
          <w:rStyle w:val="rvts15"/>
          <w:rFonts w:ascii="Times New Roman" w:hAnsi="Times New Roman" w:cs="Times New Roman"/>
          <w:b/>
          <w:bCs/>
          <w:sz w:val="28"/>
          <w:szCs w:val="28"/>
          <w:bdr w:val="none" w:sz="0" w:space="0" w:color="auto" w:frame="1"/>
          <w:lang w:val="uk-UA"/>
        </w:rPr>
        <w:t xml:space="preserve"> «</w:t>
      </w:r>
      <w:r w:rsidRPr="00207EB7">
        <w:rPr>
          <w:rFonts w:ascii="Times New Roman" w:hAnsi="Times New Roman" w:cs="Times New Roman"/>
          <w:b/>
          <w:sz w:val="28"/>
          <w:szCs w:val="28"/>
          <w:lang w:val="uk-UA"/>
        </w:rPr>
        <w:t>Конкурсний відбір»:</w:t>
      </w:r>
    </w:p>
    <w:p w:rsidR="00207EB7" w:rsidRPr="00207EB7" w:rsidRDefault="00207EB7" w:rsidP="00207EB7">
      <w:pPr>
        <w:spacing w:after="0" w:line="240" w:lineRule="auto"/>
        <w:ind w:firstLine="709"/>
        <w:rPr>
          <w:rFonts w:ascii="Times New Roman" w:hAnsi="Times New Roman" w:cs="Times New Roman"/>
          <w:sz w:val="28"/>
          <w:szCs w:val="28"/>
          <w:lang w:val="uk-UA"/>
        </w:rPr>
      </w:pPr>
      <w:r w:rsidRPr="00207EB7">
        <w:rPr>
          <w:rFonts w:ascii="Times New Roman" w:hAnsi="Times New Roman" w:cs="Times New Roman"/>
          <w:sz w:val="28"/>
          <w:szCs w:val="28"/>
          <w:lang w:val="uk-UA"/>
        </w:rPr>
        <w:t>1) пункт 1 викласти у такій редакції:</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Style w:val="rvts15"/>
          <w:rFonts w:ascii="Times New Roman" w:hAnsi="Times New Roman" w:cs="Times New Roman"/>
          <w:bCs/>
          <w:sz w:val="28"/>
          <w:szCs w:val="28"/>
          <w:bdr w:val="none" w:sz="0" w:space="0" w:color="auto" w:frame="1"/>
          <w:lang w:val="uk-UA"/>
        </w:rPr>
        <w:t>«1.</w:t>
      </w:r>
      <w:r w:rsidRPr="00207EB7">
        <w:rPr>
          <w:rFonts w:ascii="Times New Roman" w:hAnsi="Times New Roman" w:cs="Times New Roman"/>
          <w:sz w:val="28"/>
          <w:szCs w:val="28"/>
          <w:lang w:val="uk-UA"/>
        </w:rPr>
        <w:t xml:space="preserve"> Конкурсний відбір для здобуття ступенів вищої освіти здійснюється за результатами вступних випробувань:</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i/>
          <w:sz w:val="28"/>
          <w:szCs w:val="28"/>
          <w:lang w:val="uk-UA"/>
        </w:rPr>
        <w:t>для вступу на перший курс на навчання для здобуття ступеня бакалавра на основі повної загальної середньої освіти</w:t>
      </w:r>
      <w:r w:rsidRPr="00207EB7">
        <w:rPr>
          <w:rFonts w:ascii="Times New Roman" w:hAnsi="Times New Roman" w:cs="Times New Roman"/>
          <w:sz w:val="28"/>
          <w:szCs w:val="28"/>
          <w:lang w:val="uk-UA"/>
        </w:rPr>
        <w:t xml:space="preserve"> – за результатами зовнішнього незалежного оцінювання, творчих конкурсів, вступних іспитів або співбесіди в передбачених цими Правилами випадках. У 2017 році приймаються сертифікати зовнішнього незалежного оцінювання 2016 та 2017 років;</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i/>
          <w:sz w:val="28"/>
          <w:szCs w:val="28"/>
          <w:lang w:val="uk-UA"/>
        </w:rPr>
        <w:t xml:space="preserve">для вступу на навчання для здобуття ступеня бакалавра на основі освітньо-кваліфікаційного рівня молодшого спеціаліста - </w:t>
      </w:r>
      <w:r w:rsidRPr="00207EB7">
        <w:rPr>
          <w:rFonts w:ascii="Times New Roman" w:hAnsi="Times New Roman" w:cs="Times New Roman"/>
          <w:sz w:val="28"/>
          <w:szCs w:val="28"/>
          <w:lang w:val="uk-UA"/>
        </w:rPr>
        <w:t xml:space="preserve">за результатами </w:t>
      </w:r>
      <w:r w:rsidRPr="00207EB7">
        <w:rPr>
          <w:rFonts w:ascii="Times New Roman" w:hAnsi="Times New Roman" w:cs="Times New Roman"/>
          <w:sz w:val="28"/>
          <w:szCs w:val="28"/>
          <w:lang w:val="uk-UA"/>
        </w:rPr>
        <w:lastRenderedPageBreak/>
        <w:t>фахових випробувань, що проводяться в усній (співбесіда), письмовій формі або творчого конкурсу;</w:t>
      </w:r>
    </w:p>
    <w:p w:rsidR="00207EB7" w:rsidRPr="00207EB7" w:rsidRDefault="00207EB7" w:rsidP="00207EB7">
      <w:pPr>
        <w:spacing w:after="0" w:line="240" w:lineRule="auto"/>
        <w:ind w:firstLine="709"/>
        <w:jc w:val="both"/>
        <w:rPr>
          <w:rFonts w:ascii="Times New Roman" w:hAnsi="Times New Roman" w:cs="Times New Roman"/>
          <w:i/>
          <w:sz w:val="28"/>
          <w:szCs w:val="28"/>
          <w:lang w:val="uk-UA"/>
        </w:rPr>
      </w:pPr>
      <w:r w:rsidRPr="00207EB7">
        <w:rPr>
          <w:rFonts w:ascii="Times New Roman" w:hAnsi="Times New Roman" w:cs="Times New Roman"/>
          <w:i/>
          <w:sz w:val="28"/>
          <w:szCs w:val="28"/>
          <w:lang w:val="uk-UA"/>
        </w:rPr>
        <w:t xml:space="preserve">для вступу на навчання для здобуття ступеня бакалавра на основі здобутого ступеня (освітньо-кваліфікаційного рівня) вищої освіти або на основі ступеня бакалавра, що здобувається не менше року за умови виконання у повному обсязі індивідуального навчального плану – </w:t>
      </w:r>
      <w:r w:rsidRPr="00207EB7">
        <w:rPr>
          <w:rFonts w:ascii="Times New Roman" w:hAnsi="Times New Roman" w:cs="Times New Roman"/>
          <w:sz w:val="28"/>
          <w:szCs w:val="28"/>
          <w:lang w:val="uk-UA"/>
        </w:rPr>
        <w:t xml:space="preserve">за результатами фахових випробувань, що проводяться в усній (співбесіда), письмовій формі або творчого конкурсу;  </w:t>
      </w:r>
      <w:r w:rsidRPr="00207EB7">
        <w:rPr>
          <w:rFonts w:ascii="Times New Roman" w:hAnsi="Times New Roman" w:cs="Times New Roman"/>
          <w:i/>
          <w:sz w:val="28"/>
          <w:szCs w:val="28"/>
          <w:lang w:val="uk-UA"/>
        </w:rPr>
        <w:t xml:space="preserve"> </w:t>
      </w:r>
    </w:p>
    <w:p w:rsidR="00207EB7" w:rsidRPr="00207EB7" w:rsidRDefault="00207EB7" w:rsidP="00207EB7">
      <w:pPr>
        <w:spacing w:after="0" w:line="240" w:lineRule="auto"/>
        <w:ind w:firstLine="709"/>
        <w:jc w:val="both"/>
        <w:rPr>
          <w:rStyle w:val="rvts15"/>
          <w:rFonts w:ascii="Times New Roman" w:hAnsi="Times New Roman" w:cs="Times New Roman"/>
          <w:sz w:val="28"/>
          <w:szCs w:val="28"/>
          <w:lang w:val="uk-UA"/>
        </w:rPr>
      </w:pPr>
      <w:r w:rsidRPr="00207EB7">
        <w:rPr>
          <w:rFonts w:ascii="Times New Roman" w:hAnsi="Times New Roman" w:cs="Times New Roman"/>
          <w:i/>
          <w:sz w:val="28"/>
          <w:szCs w:val="28"/>
          <w:lang w:val="uk-UA"/>
        </w:rPr>
        <w:t>для вступу на навчання для здобуття ступеня магістра на основі здобутого ступеня (освітньо-кваліфікаційного рівня) вищої освіти</w:t>
      </w:r>
      <w:r w:rsidRPr="00207EB7">
        <w:rPr>
          <w:rFonts w:ascii="Times New Roman" w:hAnsi="Times New Roman" w:cs="Times New Roman"/>
          <w:sz w:val="28"/>
          <w:szCs w:val="28"/>
          <w:lang w:val="uk-UA"/>
        </w:rPr>
        <w:t xml:space="preserve"> – за результатами іспиту з іноземної мови та фахових вступних випробувань, для вступу за спеціальністю 081 «Право» – за результатами єдиного фахового вступного іспиту з використанням організаційно-технологічних процесів здійснення зовнішнього незалежного оцінювання відповідно до встановленого Умовами та цими Правилами порядку.</w:t>
      </w:r>
      <w:r w:rsidRPr="00207EB7">
        <w:rPr>
          <w:rStyle w:val="rvts15"/>
          <w:rFonts w:ascii="Times New Roman" w:hAnsi="Times New Roman" w:cs="Times New Roman"/>
          <w:bCs/>
          <w:sz w:val="28"/>
          <w:szCs w:val="28"/>
          <w:bdr w:val="none" w:sz="0" w:space="0" w:color="auto" w:frame="1"/>
          <w:lang w:val="uk-UA"/>
        </w:rPr>
        <w:t>»</w:t>
      </w:r>
    </w:p>
    <w:p w:rsidR="00207EB7" w:rsidRPr="00207EB7" w:rsidRDefault="00207EB7" w:rsidP="00207EB7">
      <w:pPr>
        <w:spacing w:after="0" w:line="240" w:lineRule="auto"/>
        <w:ind w:firstLine="709"/>
        <w:jc w:val="both"/>
        <w:rPr>
          <w:rStyle w:val="rvts15"/>
          <w:rFonts w:ascii="Times New Roman" w:hAnsi="Times New Roman" w:cs="Times New Roman"/>
          <w:b/>
          <w:bCs/>
          <w:sz w:val="28"/>
          <w:szCs w:val="28"/>
          <w:bdr w:val="none" w:sz="0" w:space="0" w:color="auto" w:frame="1"/>
          <w:lang w:val="uk-UA"/>
        </w:rPr>
      </w:pPr>
      <w:r w:rsidRPr="00207EB7">
        <w:rPr>
          <w:rStyle w:val="rvts15"/>
          <w:rFonts w:ascii="Times New Roman" w:hAnsi="Times New Roman" w:cs="Times New Roman"/>
          <w:b/>
          <w:bCs/>
          <w:sz w:val="28"/>
          <w:szCs w:val="28"/>
          <w:bdr w:val="none" w:sz="0" w:space="0" w:color="auto" w:frame="1"/>
          <w:lang w:val="uk-UA"/>
        </w:rPr>
        <w:t xml:space="preserve">3. У розділі </w:t>
      </w:r>
      <w:proofErr w:type="spellStart"/>
      <w:r w:rsidRPr="00207EB7">
        <w:rPr>
          <w:rStyle w:val="rvts15"/>
          <w:rFonts w:ascii="Times New Roman" w:hAnsi="Times New Roman" w:cs="Times New Roman"/>
          <w:b/>
          <w:bCs/>
          <w:sz w:val="28"/>
          <w:szCs w:val="28"/>
          <w:bdr w:val="none" w:sz="0" w:space="0" w:color="auto" w:frame="1"/>
          <w:lang w:val="uk-UA"/>
        </w:rPr>
        <w:t>ІV</w:t>
      </w:r>
      <w:proofErr w:type="spellEnd"/>
      <w:r w:rsidRPr="00207EB7">
        <w:rPr>
          <w:rStyle w:val="rvts15"/>
          <w:rFonts w:ascii="Times New Roman" w:hAnsi="Times New Roman" w:cs="Times New Roman"/>
          <w:b/>
          <w:bCs/>
          <w:sz w:val="28"/>
          <w:szCs w:val="28"/>
          <w:bdr w:val="none" w:sz="0" w:space="0" w:color="auto" w:frame="1"/>
          <w:lang w:val="uk-UA"/>
        </w:rPr>
        <w:t xml:space="preserve"> «Строки прийому заяв та документів, конкурсного відбору та зарахування на навчання»:</w:t>
      </w:r>
    </w:p>
    <w:p w:rsidR="00207EB7" w:rsidRPr="00207EB7" w:rsidRDefault="00207EB7" w:rsidP="00207EB7">
      <w:pPr>
        <w:spacing w:after="0" w:line="240" w:lineRule="auto"/>
        <w:ind w:firstLine="709"/>
        <w:rPr>
          <w:rStyle w:val="rvts15"/>
          <w:rFonts w:ascii="Times New Roman" w:hAnsi="Times New Roman" w:cs="Times New Roman"/>
          <w:bCs/>
          <w:sz w:val="28"/>
          <w:szCs w:val="28"/>
          <w:bdr w:val="none" w:sz="0" w:space="0" w:color="auto" w:frame="1"/>
          <w:lang w:val="uk-UA"/>
        </w:rPr>
      </w:pPr>
      <w:r w:rsidRPr="00207EB7">
        <w:rPr>
          <w:rStyle w:val="rvts15"/>
          <w:rFonts w:ascii="Times New Roman" w:hAnsi="Times New Roman" w:cs="Times New Roman"/>
          <w:bCs/>
          <w:sz w:val="28"/>
          <w:szCs w:val="28"/>
          <w:bdr w:val="none" w:sz="0" w:space="0" w:color="auto" w:frame="1"/>
          <w:lang w:val="uk-UA"/>
        </w:rPr>
        <w:t>1) пункт 2 викласти у такій редакції:</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«2. Прийом заяв і документів у паперовій або електронній формі, творчі конкурси, вступні випробування, конкурсний відбір та зарахування на навчання вступників на </w:t>
      </w:r>
      <w:r w:rsidRPr="00207EB7">
        <w:rPr>
          <w:rFonts w:ascii="Times New Roman" w:hAnsi="Times New Roman" w:cs="Times New Roman"/>
          <w:b/>
          <w:sz w:val="28"/>
          <w:szCs w:val="28"/>
          <w:lang w:val="uk-UA"/>
        </w:rPr>
        <w:t>основі повної загальної середньої освіти</w:t>
      </w:r>
      <w:r w:rsidRPr="00207EB7">
        <w:rPr>
          <w:rFonts w:ascii="Times New Roman" w:hAnsi="Times New Roman" w:cs="Times New Roman"/>
          <w:sz w:val="28"/>
          <w:szCs w:val="28"/>
          <w:lang w:val="uk-UA"/>
        </w:rPr>
        <w:t xml:space="preserve"> </w:t>
      </w:r>
      <w:r w:rsidRPr="00207EB7">
        <w:rPr>
          <w:rFonts w:ascii="Times New Roman" w:hAnsi="Times New Roman" w:cs="Times New Roman"/>
          <w:b/>
          <w:sz w:val="28"/>
          <w:szCs w:val="28"/>
          <w:lang w:val="uk-UA"/>
        </w:rPr>
        <w:t>на денну та заочну форми навчання</w:t>
      </w:r>
      <w:r w:rsidRPr="00207EB7">
        <w:rPr>
          <w:rFonts w:ascii="Times New Roman" w:hAnsi="Times New Roman" w:cs="Times New Roman"/>
          <w:sz w:val="28"/>
          <w:szCs w:val="28"/>
          <w:lang w:val="uk-UA"/>
        </w:rPr>
        <w:t xml:space="preserve"> </w:t>
      </w:r>
      <w:r w:rsidRPr="00207EB7">
        <w:rPr>
          <w:rFonts w:ascii="Times New Roman" w:hAnsi="Times New Roman" w:cs="Times New Roman"/>
          <w:b/>
          <w:sz w:val="28"/>
          <w:szCs w:val="28"/>
          <w:lang w:val="uk-UA"/>
        </w:rPr>
        <w:t>для здобуття ступеня бакалавр</w:t>
      </w:r>
      <w:r w:rsidRPr="00207EB7">
        <w:rPr>
          <w:rFonts w:ascii="Times New Roman" w:hAnsi="Times New Roman" w:cs="Times New Roman"/>
          <w:sz w:val="28"/>
          <w:szCs w:val="28"/>
          <w:lang w:val="uk-UA"/>
        </w:rPr>
        <w:t xml:space="preserve"> проводиться у такі строки:</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0"/>
        <w:gridCol w:w="2977"/>
      </w:tblGrid>
      <w:tr w:rsidR="00207EB7" w:rsidRPr="00207EB7" w:rsidTr="00DB53F7">
        <w:tc>
          <w:tcPr>
            <w:tcW w:w="9637" w:type="dxa"/>
            <w:gridSpan w:val="2"/>
          </w:tcPr>
          <w:p w:rsidR="00207EB7" w:rsidRPr="00207EB7" w:rsidRDefault="00207EB7" w:rsidP="00207EB7">
            <w:pPr>
              <w:spacing w:after="0" w:line="240" w:lineRule="auto"/>
              <w:ind w:firstLine="34"/>
              <w:jc w:val="center"/>
              <w:rPr>
                <w:rFonts w:ascii="Times New Roman" w:hAnsi="Times New Roman" w:cs="Times New Roman"/>
                <w:b/>
                <w:sz w:val="28"/>
                <w:szCs w:val="28"/>
                <w:lang w:val="uk-UA"/>
              </w:rPr>
            </w:pPr>
            <w:r w:rsidRPr="00207EB7">
              <w:rPr>
                <w:rFonts w:ascii="Times New Roman" w:hAnsi="Times New Roman" w:cs="Times New Roman"/>
                <w:b/>
                <w:color w:val="000000"/>
                <w:sz w:val="28"/>
                <w:szCs w:val="28"/>
                <w:lang w:val="uk-UA"/>
              </w:rPr>
              <w:t>Етапи вступної кампанії</w:t>
            </w:r>
          </w:p>
        </w:tc>
      </w:tr>
      <w:tr w:rsidR="00207EB7" w:rsidRPr="0022723A" w:rsidTr="00DB53F7">
        <w:tc>
          <w:tcPr>
            <w:tcW w:w="9637" w:type="dxa"/>
            <w:gridSpan w:val="2"/>
          </w:tcPr>
          <w:p w:rsidR="00207EB7" w:rsidRPr="00207EB7" w:rsidRDefault="00207EB7" w:rsidP="00207EB7">
            <w:pPr>
              <w:spacing w:after="0" w:line="240" w:lineRule="auto"/>
              <w:ind w:firstLine="34"/>
              <w:jc w:val="both"/>
              <w:rPr>
                <w:rFonts w:ascii="Times New Roman" w:hAnsi="Times New Roman" w:cs="Times New Roman"/>
                <w:b/>
                <w:i/>
                <w:color w:val="000000"/>
                <w:sz w:val="28"/>
                <w:szCs w:val="28"/>
                <w:lang w:val="uk-UA"/>
              </w:rPr>
            </w:pPr>
            <w:r w:rsidRPr="00207EB7">
              <w:rPr>
                <w:rFonts w:ascii="Times New Roman" w:hAnsi="Times New Roman" w:cs="Times New Roman"/>
                <w:i/>
                <w:sz w:val="28"/>
                <w:szCs w:val="28"/>
                <w:lang w:val="uk-UA"/>
              </w:rPr>
              <w:t>Реєстрація електронних кабінетів вступників, завантаження додатків до документів про повну загальну середню освіту починається 29 червня та закінчується о 18 год. 00 хв. 25 липня.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b/>
                <w:color w:val="000000"/>
                <w:sz w:val="28"/>
                <w:szCs w:val="28"/>
                <w:lang w:val="uk-UA"/>
              </w:rPr>
            </w:pPr>
            <w:r w:rsidRPr="00207EB7">
              <w:rPr>
                <w:rFonts w:ascii="Times New Roman" w:hAnsi="Times New Roman" w:cs="Times New Roman"/>
                <w:b/>
                <w:color w:val="000000"/>
                <w:sz w:val="28"/>
                <w:szCs w:val="28"/>
                <w:lang w:val="uk-UA"/>
              </w:rPr>
              <w:t xml:space="preserve">Початок прийому заяв та документів </w:t>
            </w:r>
            <w:r w:rsidRPr="00207EB7">
              <w:rPr>
                <w:rFonts w:ascii="Times New Roman" w:hAnsi="Times New Roman" w:cs="Times New Roman"/>
                <w:b/>
                <w:sz w:val="28"/>
                <w:szCs w:val="28"/>
                <w:lang w:val="uk-UA"/>
              </w:rPr>
              <w:t>за державним замовленням</w:t>
            </w:r>
          </w:p>
        </w:tc>
        <w:tc>
          <w:tcPr>
            <w:tcW w:w="2977" w:type="dxa"/>
            <w:vAlign w:val="center"/>
          </w:tcPr>
          <w:p w:rsidR="00207EB7" w:rsidRPr="00207EB7" w:rsidRDefault="00207EB7" w:rsidP="00207EB7">
            <w:pPr>
              <w:spacing w:after="0" w:line="240" w:lineRule="auto"/>
              <w:ind w:firstLine="34"/>
              <w:jc w:val="center"/>
              <w:rPr>
                <w:rFonts w:ascii="Times New Roman" w:hAnsi="Times New Roman" w:cs="Times New Roman"/>
                <w:b/>
                <w:color w:val="000000"/>
                <w:sz w:val="28"/>
                <w:szCs w:val="28"/>
                <w:lang w:val="uk-UA"/>
              </w:rPr>
            </w:pPr>
            <w:r w:rsidRPr="00207EB7">
              <w:rPr>
                <w:rFonts w:ascii="Times New Roman" w:hAnsi="Times New Roman" w:cs="Times New Roman"/>
                <w:b/>
                <w:color w:val="000000"/>
                <w:sz w:val="28"/>
                <w:szCs w:val="28"/>
                <w:lang w:val="uk-UA"/>
              </w:rPr>
              <w:t xml:space="preserve">12 липня </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Закінчення прийому заяв та документів</w:t>
            </w:r>
            <w:r w:rsidRPr="00207EB7">
              <w:rPr>
                <w:rFonts w:ascii="Times New Roman" w:hAnsi="Times New Roman" w:cs="Times New Roman"/>
                <w:color w:val="000000"/>
                <w:sz w:val="28"/>
                <w:szCs w:val="28"/>
                <w:lang w:val="uk-UA"/>
              </w:rPr>
              <w:t xml:space="preserve"> для осіб, які вступають на основі співбесіди, вступних іспитів або творчих конкурсів</w:t>
            </w:r>
            <w:r w:rsidRPr="00207EB7">
              <w:rPr>
                <w:rFonts w:ascii="Times New Roman" w:hAnsi="Times New Roman" w:cs="Times New Roman"/>
                <w:sz w:val="28"/>
                <w:szCs w:val="28"/>
                <w:lang w:val="uk-UA"/>
              </w:rPr>
              <w:t xml:space="preserve"> за державним замовленням</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p>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 о 18 год. 00 хв.</w:t>
            </w:r>
          </w:p>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20 липня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Строки проведення співбесіди за державним замовленням</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21 - 23 липня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Строки проведення вступних іспитів за державним замовленням</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з 21 до 26 липня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Оприлюднення списків осіб, рекомендованих до зарахування за результатами співбесіди та за квотами-2, з повідомленням про отримання чи неотримання ними права здобувати вищу освіту за державним замовленням</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не пізніше </w:t>
            </w:r>
            <w:proofErr w:type="spellStart"/>
            <w:r w:rsidRPr="00207EB7">
              <w:rPr>
                <w:rFonts w:ascii="Times New Roman" w:hAnsi="Times New Roman" w:cs="Times New Roman"/>
                <w:sz w:val="28"/>
                <w:szCs w:val="28"/>
                <w:lang w:val="uk-UA"/>
              </w:rPr>
              <w:t>12.00години</w:t>
            </w:r>
            <w:proofErr w:type="spellEnd"/>
          </w:p>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 24 липня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Виконання вимог до зарахування на місця державного замовлення, рекомендованих до зарахування за результатами співбесіди та за </w:t>
            </w:r>
            <w:r w:rsidRPr="00207EB7">
              <w:rPr>
                <w:rFonts w:ascii="Times New Roman" w:hAnsi="Times New Roman" w:cs="Times New Roman"/>
                <w:sz w:val="28"/>
                <w:szCs w:val="28"/>
                <w:lang w:val="uk-UA"/>
              </w:rPr>
              <w:lastRenderedPageBreak/>
              <w:t>квотами-2</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lastRenderedPageBreak/>
              <w:t>до 18.00 години</w:t>
            </w:r>
          </w:p>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25 липня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lastRenderedPageBreak/>
              <w:t>Зарахування за державним замовленням, рекомендованих до зарахування за результатами співбесіди та за квотами-2 за державним замовленням</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не пізніше 12.00 години 26 липня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Закінчення прийому заяв та документів</w:t>
            </w:r>
            <w:r w:rsidRPr="00207EB7">
              <w:rPr>
                <w:rFonts w:ascii="Times New Roman" w:hAnsi="Times New Roman" w:cs="Times New Roman"/>
                <w:color w:val="000000"/>
                <w:sz w:val="28"/>
                <w:szCs w:val="28"/>
                <w:lang w:val="uk-UA"/>
              </w:rPr>
              <w:t xml:space="preserve"> для осіб, які вступають на основі сертифікатів зовнішнього незалежного оцінювання за державним замовленням</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 о 18 год. 00 хв.</w:t>
            </w:r>
          </w:p>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26 липня</w:t>
            </w:r>
          </w:p>
        </w:tc>
      </w:tr>
      <w:tr w:rsidR="00207EB7" w:rsidRPr="0022723A"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Строки проведення творчих конкурсів за державним замовленням</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у кілька сесій</w:t>
            </w:r>
          </w:p>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з 17 до 26 липня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Формування рейтингового списку вступників, які вступають на основі сертифікатів </w:t>
            </w:r>
            <w:proofErr w:type="spellStart"/>
            <w:r w:rsidRPr="00207EB7">
              <w:rPr>
                <w:rFonts w:ascii="Times New Roman" w:hAnsi="Times New Roman" w:cs="Times New Roman"/>
                <w:sz w:val="28"/>
                <w:szCs w:val="28"/>
                <w:lang w:val="uk-UA"/>
              </w:rPr>
              <w:t>ЗНО</w:t>
            </w:r>
            <w:proofErr w:type="spellEnd"/>
            <w:r w:rsidRPr="00207EB7">
              <w:rPr>
                <w:rFonts w:ascii="Times New Roman" w:hAnsi="Times New Roman" w:cs="Times New Roman"/>
                <w:sz w:val="28"/>
                <w:szCs w:val="28"/>
                <w:lang w:val="uk-UA"/>
              </w:rPr>
              <w:t>, творчих конкурсів та вступних іспитів (у тому числі за квотами-1 та квотами-3) за державним замовленням</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не пізніше 12.00 години 01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Виконання вимог до зарахування на місця державного замовлення</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до 12.00 години 05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Зарахування вступників за державним замовленням</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не пізніше 12.00 години 07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b/>
                <w:color w:val="000000"/>
                <w:sz w:val="28"/>
                <w:szCs w:val="28"/>
                <w:lang w:val="uk-UA"/>
              </w:rPr>
            </w:pPr>
            <w:r w:rsidRPr="00207EB7">
              <w:rPr>
                <w:rFonts w:ascii="Times New Roman" w:hAnsi="Times New Roman" w:cs="Times New Roman"/>
                <w:b/>
                <w:color w:val="000000"/>
                <w:sz w:val="28"/>
                <w:szCs w:val="28"/>
                <w:lang w:val="uk-UA"/>
              </w:rPr>
              <w:t xml:space="preserve">Початок прийому заяв та документів </w:t>
            </w:r>
            <w:r w:rsidRPr="00207EB7">
              <w:rPr>
                <w:rFonts w:ascii="Times New Roman" w:hAnsi="Times New Roman" w:cs="Times New Roman"/>
                <w:b/>
                <w:sz w:val="28"/>
                <w:szCs w:val="28"/>
                <w:lang w:val="uk-UA"/>
              </w:rPr>
              <w:t>за кошти фізичних та юридичних осіб</w:t>
            </w:r>
          </w:p>
        </w:tc>
        <w:tc>
          <w:tcPr>
            <w:tcW w:w="2977" w:type="dxa"/>
            <w:vAlign w:val="center"/>
          </w:tcPr>
          <w:p w:rsidR="00207EB7" w:rsidRPr="00207EB7" w:rsidRDefault="00207EB7" w:rsidP="00207EB7">
            <w:pPr>
              <w:spacing w:after="0" w:line="240" w:lineRule="auto"/>
              <w:ind w:firstLine="34"/>
              <w:jc w:val="center"/>
              <w:rPr>
                <w:rFonts w:ascii="Times New Roman" w:hAnsi="Times New Roman" w:cs="Times New Roman"/>
                <w:b/>
                <w:color w:val="000000"/>
                <w:sz w:val="28"/>
                <w:szCs w:val="28"/>
                <w:lang w:val="uk-UA"/>
              </w:rPr>
            </w:pPr>
            <w:r w:rsidRPr="00207EB7">
              <w:rPr>
                <w:rFonts w:ascii="Times New Roman" w:hAnsi="Times New Roman" w:cs="Times New Roman"/>
                <w:b/>
                <w:color w:val="000000"/>
                <w:sz w:val="28"/>
                <w:szCs w:val="28"/>
                <w:lang w:val="uk-UA"/>
              </w:rPr>
              <w:t xml:space="preserve">12 липня </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Закінчення прийому заяв та документів</w:t>
            </w:r>
            <w:r w:rsidRPr="00207EB7">
              <w:rPr>
                <w:rFonts w:ascii="Times New Roman" w:hAnsi="Times New Roman" w:cs="Times New Roman"/>
                <w:color w:val="000000"/>
                <w:sz w:val="28"/>
                <w:szCs w:val="28"/>
                <w:lang w:val="uk-UA"/>
              </w:rPr>
              <w:t xml:space="preserve"> для осіб, які вступають на основі вступних іспитів, співбесіди або творчих конкурсів </w:t>
            </w:r>
            <w:r w:rsidRPr="00207EB7">
              <w:rPr>
                <w:rFonts w:ascii="Times New Roman" w:hAnsi="Times New Roman" w:cs="Times New Roman"/>
                <w:sz w:val="28"/>
                <w:szCs w:val="28"/>
                <w:lang w:val="uk-UA"/>
              </w:rPr>
              <w:t>за кошти фізичних та юридичних осіб</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до 16.00 години 01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Закінчення прийому заяв та документів</w:t>
            </w:r>
            <w:r w:rsidRPr="00207EB7">
              <w:rPr>
                <w:rFonts w:ascii="Times New Roman" w:hAnsi="Times New Roman" w:cs="Times New Roman"/>
                <w:color w:val="000000"/>
                <w:sz w:val="28"/>
                <w:szCs w:val="28"/>
                <w:lang w:val="uk-UA"/>
              </w:rPr>
              <w:t xml:space="preserve"> для осіб, які вступають на основі які вступають на основі сертифікатів зовнішнього незалежного оцінювання </w:t>
            </w:r>
            <w:r w:rsidRPr="00207EB7">
              <w:rPr>
                <w:rFonts w:ascii="Times New Roman" w:hAnsi="Times New Roman" w:cs="Times New Roman"/>
                <w:sz w:val="28"/>
                <w:szCs w:val="28"/>
                <w:lang w:val="uk-UA"/>
              </w:rPr>
              <w:t>за кошти фізичних та юридичних осіб</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до 14.00 години 04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Строки проведення вступних іспитів, співбесіди, творчих конкурсів за кошти фізичних та юридичних осіб</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з 02 по 04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Оприлюднення списків осіб, рекомендованих до зарахування за кошти фізичних та юридичних осіб</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07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Виконання вимог до зарахування за кошти фізичних та юридичних осіб</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до 13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Зарахування за кошти фізичних та юридичних осіб</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14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Переведення на вакантні місця державного замовлення осіб, які зараховані на навчання за кошти фізичних або юридичних осіб</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не пізніше 18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sz w:val="28"/>
                <w:szCs w:val="28"/>
                <w:lang w:val="uk-UA"/>
              </w:rPr>
            </w:pPr>
            <w:proofErr w:type="spellStart"/>
            <w:r w:rsidRPr="00207EB7">
              <w:rPr>
                <w:rFonts w:ascii="Times New Roman" w:hAnsi="Times New Roman" w:cs="Times New Roman"/>
                <w:sz w:val="28"/>
                <w:szCs w:val="28"/>
                <w:lang w:val="uk-UA"/>
              </w:rPr>
              <w:t>Дозарахування</w:t>
            </w:r>
            <w:proofErr w:type="spellEnd"/>
            <w:r w:rsidRPr="00207EB7">
              <w:rPr>
                <w:rFonts w:ascii="Times New Roman" w:hAnsi="Times New Roman" w:cs="Times New Roman"/>
                <w:sz w:val="28"/>
                <w:szCs w:val="28"/>
                <w:lang w:val="uk-UA"/>
              </w:rPr>
              <w:t xml:space="preserve"> (можливе при наявності вакантних місць) на навчання за кошти фізичних або юридичних осіб</w:t>
            </w:r>
          </w:p>
        </w:tc>
        <w:tc>
          <w:tcPr>
            <w:tcW w:w="2977" w:type="dxa"/>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 не пізніше 30 вересня</w:t>
            </w:r>
          </w:p>
        </w:tc>
      </w:tr>
    </w:tbl>
    <w:p w:rsidR="00207EB7" w:rsidRPr="00207EB7" w:rsidRDefault="00207EB7" w:rsidP="00207EB7">
      <w:pPr>
        <w:spacing w:after="0" w:line="240" w:lineRule="auto"/>
        <w:ind w:firstLine="709"/>
        <w:rPr>
          <w:rFonts w:ascii="Times New Roman" w:hAnsi="Times New Roman" w:cs="Times New Roman"/>
          <w:sz w:val="28"/>
          <w:szCs w:val="28"/>
          <w:lang w:val="uk-UA"/>
        </w:rPr>
      </w:pPr>
      <w:r w:rsidRPr="00207EB7">
        <w:rPr>
          <w:rFonts w:ascii="Times New Roman" w:hAnsi="Times New Roman" w:cs="Times New Roman"/>
          <w:sz w:val="28"/>
          <w:szCs w:val="28"/>
          <w:lang w:val="uk-UA"/>
        </w:rPr>
        <w:t>»;</w:t>
      </w:r>
    </w:p>
    <w:p w:rsidR="00207EB7" w:rsidRPr="00207EB7" w:rsidRDefault="00207EB7" w:rsidP="00207EB7">
      <w:pPr>
        <w:spacing w:after="0" w:line="240" w:lineRule="auto"/>
        <w:ind w:firstLine="709"/>
        <w:rPr>
          <w:rStyle w:val="rvts15"/>
          <w:rFonts w:ascii="Times New Roman" w:hAnsi="Times New Roman" w:cs="Times New Roman"/>
          <w:bCs/>
          <w:sz w:val="28"/>
          <w:szCs w:val="28"/>
          <w:bdr w:val="none" w:sz="0" w:space="0" w:color="auto" w:frame="1"/>
          <w:lang w:val="uk-UA"/>
        </w:rPr>
      </w:pPr>
      <w:r w:rsidRPr="00207EB7">
        <w:rPr>
          <w:rStyle w:val="rvts15"/>
          <w:rFonts w:ascii="Times New Roman" w:hAnsi="Times New Roman" w:cs="Times New Roman"/>
          <w:bCs/>
          <w:sz w:val="28"/>
          <w:szCs w:val="28"/>
          <w:bdr w:val="none" w:sz="0" w:space="0" w:color="auto" w:frame="1"/>
          <w:lang w:val="uk-UA"/>
        </w:rPr>
        <w:t>2) пункт 3 викласти у такій редакції:</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lastRenderedPageBreak/>
        <w:t xml:space="preserve">«3. Прийом заяв і документів, фахові випробування, конкурсний відбір та зарахування на навчання вступників </w:t>
      </w:r>
      <w:r w:rsidRPr="00207EB7">
        <w:rPr>
          <w:rFonts w:ascii="Times New Roman" w:hAnsi="Times New Roman" w:cs="Times New Roman"/>
          <w:b/>
          <w:sz w:val="28"/>
          <w:szCs w:val="28"/>
          <w:u w:val="single"/>
          <w:lang w:val="uk-UA"/>
        </w:rPr>
        <w:t>на денну та заочну форми</w:t>
      </w:r>
      <w:r w:rsidRPr="00207EB7">
        <w:rPr>
          <w:rFonts w:ascii="Times New Roman" w:hAnsi="Times New Roman" w:cs="Times New Roman"/>
          <w:sz w:val="28"/>
          <w:szCs w:val="28"/>
          <w:u w:val="single"/>
          <w:lang w:val="uk-UA"/>
        </w:rPr>
        <w:t xml:space="preserve"> навчання</w:t>
      </w:r>
      <w:r w:rsidRPr="00207EB7">
        <w:rPr>
          <w:rFonts w:ascii="Times New Roman" w:hAnsi="Times New Roman" w:cs="Times New Roman"/>
          <w:sz w:val="28"/>
          <w:szCs w:val="28"/>
          <w:lang w:val="uk-UA"/>
        </w:rPr>
        <w:t>:</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 </w:t>
      </w:r>
      <w:r w:rsidRPr="00207EB7">
        <w:rPr>
          <w:rFonts w:ascii="Times New Roman" w:hAnsi="Times New Roman" w:cs="Times New Roman"/>
          <w:b/>
          <w:sz w:val="28"/>
          <w:szCs w:val="28"/>
          <w:lang w:val="uk-UA"/>
        </w:rPr>
        <w:t>на основі освітньої-кваліфікаційного рівня «молодший спеціаліст»</w:t>
      </w:r>
      <w:r w:rsidRPr="00207EB7">
        <w:rPr>
          <w:rFonts w:ascii="Times New Roman" w:hAnsi="Times New Roman" w:cs="Times New Roman"/>
          <w:sz w:val="28"/>
          <w:szCs w:val="28"/>
          <w:lang w:val="uk-UA"/>
        </w:rPr>
        <w:t xml:space="preserve"> </w:t>
      </w:r>
      <w:r w:rsidRPr="00207EB7">
        <w:rPr>
          <w:rFonts w:ascii="Times New Roman" w:hAnsi="Times New Roman" w:cs="Times New Roman"/>
          <w:b/>
          <w:sz w:val="28"/>
          <w:szCs w:val="28"/>
          <w:lang w:val="uk-UA"/>
        </w:rPr>
        <w:t>та за</w:t>
      </w:r>
      <w:r w:rsidRPr="00207EB7">
        <w:rPr>
          <w:rFonts w:ascii="Times New Roman" w:hAnsi="Times New Roman" w:cs="Times New Roman"/>
          <w:sz w:val="28"/>
          <w:szCs w:val="28"/>
          <w:lang w:val="uk-UA"/>
        </w:rPr>
        <w:t xml:space="preserve"> </w:t>
      </w:r>
      <w:r w:rsidRPr="00207EB7">
        <w:rPr>
          <w:rFonts w:ascii="Times New Roman" w:hAnsi="Times New Roman" w:cs="Times New Roman"/>
          <w:b/>
          <w:sz w:val="28"/>
          <w:szCs w:val="28"/>
          <w:lang w:val="uk-UA"/>
        </w:rPr>
        <w:t>скороченими програмами підготовки фахівців для здобуття ступеня вищої освіти бакалавр;</w:t>
      </w:r>
    </w:p>
    <w:p w:rsidR="00207EB7" w:rsidRPr="00207EB7" w:rsidRDefault="00207EB7" w:rsidP="00207EB7">
      <w:pPr>
        <w:spacing w:after="0" w:line="240" w:lineRule="auto"/>
        <w:ind w:firstLine="709"/>
        <w:jc w:val="both"/>
        <w:rPr>
          <w:rFonts w:ascii="Times New Roman" w:hAnsi="Times New Roman" w:cs="Times New Roman"/>
          <w:b/>
          <w:sz w:val="28"/>
          <w:szCs w:val="28"/>
          <w:lang w:val="uk-UA"/>
        </w:rPr>
      </w:pPr>
      <w:r w:rsidRPr="00207EB7">
        <w:rPr>
          <w:rFonts w:ascii="Times New Roman" w:hAnsi="Times New Roman" w:cs="Times New Roman"/>
          <w:b/>
          <w:sz w:val="28"/>
          <w:szCs w:val="28"/>
          <w:lang w:val="uk-UA"/>
        </w:rPr>
        <w:t>- на основі освітньої-кваліфікаційного рівня «молодший спеціаліст»</w:t>
      </w:r>
      <w:r w:rsidRPr="00207EB7">
        <w:rPr>
          <w:rFonts w:ascii="Times New Roman" w:hAnsi="Times New Roman" w:cs="Times New Roman"/>
          <w:sz w:val="28"/>
          <w:szCs w:val="28"/>
          <w:lang w:val="uk-UA"/>
        </w:rPr>
        <w:t xml:space="preserve"> </w:t>
      </w:r>
      <w:r w:rsidRPr="00207EB7">
        <w:rPr>
          <w:rFonts w:ascii="Times New Roman" w:hAnsi="Times New Roman" w:cs="Times New Roman"/>
          <w:b/>
          <w:sz w:val="28"/>
          <w:szCs w:val="28"/>
          <w:lang w:val="uk-UA"/>
        </w:rPr>
        <w:t>для здобуття ступеня бакалавр</w:t>
      </w:r>
      <w:r w:rsidRPr="00207EB7">
        <w:rPr>
          <w:rFonts w:ascii="Times New Roman" w:hAnsi="Times New Roman" w:cs="Times New Roman"/>
          <w:b/>
          <w:color w:val="000000"/>
          <w:sz w:val="28"/>
          <w:szCs w:val="28"/>
          <w:lang w:val="uk-UA"/>
        </w:rPr>
        <w:t xml:space="preserve"> </w:t>
      </w:r>
      <w:r w:rsidRPr="00207EB7">
        <w:rPr>
          <w:rFonts w:ascii="Times New Roman" w:hAnsi="Times New Roman" w:cs="Times New Roman"/>
          <w:b/>
          <w:sz w:val="28"/>
          <w:szCs w:val="28"/>
          <w:lang w:val="uk-UA"/>
        </w:rPr>
        <w:t>за іншою спеціальністю (напрямом підготовки);</w:t>
      </w:r>
    </w:p>
    <w:p w:rsidR="00207EB7" w:rsidRPr="00207EB7" w:rsidRDefault="00207EB7" w:rsidP="00207EB7">
      <w:pPr>
        <w:spacing w:after="0" w:line="240" w:lineRule="auto"/>
        <w:ind w:firstLine="709"/>
        <w:jc w:val="both"/>
        <w:rPr>
          <w:rFonts w:ascii="Times New Roman" w:hAnsi="Times New Roman" w:cs="Times New Roman"/>
          <w:b/>
          <w:sz w:val="28"/>
          <w:szCs w:val="28"/>
          <w:lang w:val="uk-UA"/>
        </w:rPr>
      </w:pPr>
      <w:r w:rsidRPr="00207EB7">
        <w:rPr>
          <w:rFonts w:ascii="Times New Roman" w:hAnsi="Times New Roman" w:cs="Times New Roman"/>
          <w:sz w:val="28"/>
          <w:szCs w:val="28"/>
          <w:lang w:val="uk-UA"/>
        </w:rPr>
        <w:t xml:space="preserve"> - </w:t>
      </w:r>
      <w:r w:rsidRPr="00207EB7">
        <w:rPr>
          <w:rFonts w:ascii="Times New Roman" w:hAnsi="Times New Roman" w:cs="Times New Roman"/>
          <w:b/>
          <w:sz w:val="28"/>
          <w:szCs w:val="28"/>
          <w:lang w:val="uk-UA"/>
        </w:rPr>
        <w:t>- на основі базової або повної вищої освіти</w:t>
      </w:r>
      <w:r w:rsidRPr="00207EB7">
        <w:rPr>
          <w:rFonts w:ascii="Times New Roman" w:hAnsi="Times New Roman" w:cs="Times New Roman"/>
          <w:sz w:val="28"/>
          <w:szCs w:val="28"/>
          <w:lang w:val="uk-UA"/>
        </w:rPr>
        <w:t xml:space="preserve"> </w:t>
      </w:r>
      <w:r w:rsidRPr="00207EB7">
        <w:rPr>
          <w:rFonts w:ascii="Times New Roman" w:hAnsi="Times New Roman" w:cs="Times New Roman"/>
          <w:b/>
          <w:sz w:val="28"/>
          <w:szCs w:val="28"/>
          <w:lang w:val="uk-UA"/>
        </w:rPr>
        <w:t>для здобуття ступеня бакалавр за іншою спеціальністю (напрямом підготовки);</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b/>
          <w:sz w:val="28"/>
          <w:szCs w:val="28"/>
          <w:lang w:val="uk-UA"/>
        </w:rPr>
        <w:t xml:space="preserve">- які не менше одного року здобувають ступінь бакалавра та виконують у повному обсязі навчальний план, для здобуття ступеня бакалавра за іншою спеціальністю (напрямом підготовки), за іншою формою навчання </w:t>
      </w:r>
      <w:r w:rsidRPr="00207EB7">
        <w:rPr>
          <w:rFonts w:ascii="Times New Roman" w:hAnsi="Times New Roman" w:cs="Times New Roman"/>
          <w:sz w:val="28"/>
          <w:szCs w:val="28"/>
          <w:lang w:val="uk-UA"/>
        </w:rPr>
        <w:t>проводиться у такі строки: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3060"/>
      </w:tblGrid>
      <w:tr w:rsidR="00207EB7" w:rsidRPr="00207EB7" w:rsidTr="00DB53F7">
        <w:trPr>
          <w:trHeight w:val="501"/>
        </w:trPr>
        <w:tc>
          <w:tcPr>
            <w:tcW w:w="9720" w:type="dxa"/>
            <w:gridSpan w:val="2"/>
          </w:tcPr>
          <w:p w:rsidR="00207EB7" w:rsidRPr="00207EB7" w:rsidRDefault="00207EB7" w:rsidP="00207EB7">
            <w:pPr>
              <w:spacing w:after="0" w:line="240" w:lineRule="auto"/>
              <w:ind w:firstLine="34"/>
              <w:jc w:val="center"/>
              <w:rPr>
                <w:rFonts w:ascii="Times New Roman" w:hAnsi="Times New Roman" w:cs="Times New Roman"/>
                <w:b/>
                <w:color w:val="000000"/>
                <w:sz w:val="28"/>
                <w:szCs w:val="28"/>
                <w:lang w:val="uk-UA"/>
              </w:rPr>
            </w:pPr>
            <w:r w:rsidRPr="00207EB7">
              <w:rPr>
                <w:rFonts w:ascii="Times New Roman" w:hAnsi="Times New Roman" w:cs="Times New Roman"/>
                <w:b/>
                <w:color w:val="000000"/>
                <w:sz w:val="28"/>
                <w:szCs w:val="28"/>
                <w:lang w:val="uk-UA"/>
              </w:rPr>
              <w:t>Етапи вступної кампанії</w:t>
            </w:r>
          </w:p>
        </w:tc>
      </w:tr>
      <w:tr w:rsidR="00207EB7" w:rsidRPr="00207EB7" w:rsidTr="00DB53F7">
        <w:trPr>
          <w:trHeight w:val="503"/>
        </w:trPr>
        <w:tc>
          <w:tcPr>
            <w:tcW w:w="6660" w:type="dxa"/>
          </w:tcPr>
          <w:p w:rsidR="00207EB7" w:rsidRPr="00207EB7" w:rsidRDefault="00207EB7" w:rsidP="00207EB7">
            <w:pPr>
              <w:spacing w:after="0" w:line="240" w:lineRule="auto"/>
              <w:ind w:firstLine="34"/>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Початок прийому заяв та документів</w:t>
            </w:r>
          </w:p>
        </w:tc>
        <w:tc>
          <w:tcPr>
            <w:tcW w:w="3060" w:type="dxa"/>
            <w:vAlign w:val="center"/>
          </w:tcPr>
          <w:p w:rsidR="00207EB7" w:rsidRPr="00207EB7" w:rsidRDefault="00207EB7" w:rsidP="00207EB7">
            <w:pPr>
              <w:spacing w:after="0" w:line="240" w:lineRule="auto"/>
              <w:ind w:firstLine="34"/>
              <w:jc w:val="center"/>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 xml:space="preserve">12 липня </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 xml:space="preserve">Закінчення прийому заяв та документів </w:t>
            </w:r>
          </w:p>
        </w:tc>
        <w:tc>
          <w:tcPr>
            <w:tcW w:w="3060" w:type="dxa"/>
            <w:vAlign w:val="center"/>
          </w:tcPr>
          <w:p w:rsidR="00207EB7" w:rsidRPr="00207EB7" w:rsidRDefault="00207EB7" w:rsidP="00207EB7">
            <w:pPr>
              <w:spacing w:after="0" w:line="240" w:lineRule="auto"/>
              <w:ind w:firstLine="34"/>
              <w:jc w:val="center"/>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о 18.00 години</w:t>
            </w:r>
          </w:p>
          <w:p w:rsidR="00207EB7" w:rsidRPr="00207EB7" w:rsidRDefault="00207EB7" w:rsidP="00207EB7">
            <w:pPr>
              <w:spacing w:after="0" w:line="240" w:lineRule="auto"/>
              <w:ind w:firstLine="34"/>
              <w:jc w:val="center"/>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 xml:space="preserve">24 липня </w:t>
            </w:r>
          </w:p>
        </w:tc>
      </w:tr>
      <w:tr w:rsidR="00207EB7" w:rsidRPr="00207EB7" w:rsidTr="00DB53F7">
        <w:trPr>
          <w:trHeight w:val="899"/>
        </w:trPr>
        <w:tc>
          <w:tcPr>
            <w:tcW w:w="6660" w:type="dxa"/>
          </w:tcPr>
          <w:p w:rsidR="00207EB7" w:rsidRPr="00207EB7" w:rsidRDefault="00207EB7" w:rsidP="00207EB7">
            <w:pPr>
              <w:spacing w:after="0" w:line="240" w:lineRule="auto"/>
              <w:ind w:firstLine="34"/>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Строки  проведення  додаткових вступних випробувань (перехресний вступ) та фахових випробувань</w:t>
            </w:r>
          </w:p>
        </w:tc>
        <w:tc>
          <w:tcPr>
            <w:tcW w:w="3060" w:type="dxa"/>
            <w:vAlign w:val="center"/>
          </w:tcPr>
          <w:p w:rsidR="00207EB7" w:rsidRPr="00207EB7" w:rsidRDefault="00207EB7" w:rsidP="00207EB7">
            <w:pPr>
              <w:spacing w:after="0" w:line="240" w:lineRule="auto"/>
              <w:ind w:firstLine="34"/>
              <w:jc w:val="center"/>
              <w:rPr>
                <w:rFonts w:ascii="Times New Roman" w:hAnsi="Times New Roman" w:cs="Times New Roman"/>
                <w:color w:val="000000"/>
                <w:sz w:val="28"/>
                <w:szCs w:val="28"/>
                <w:lang w:val="uk-UA"/>
              </w:rPr>
            </w:pPr>
            <w:r w:rsidRPr="00207EB7">
              <w:rPr>
                <w:rFonts w:ascii="Times New Roman" w:hAnsi="Times New Roman" w:cs="Times New Roman"/>
                <w:sz w:val="28"/>
                <w:szCs w:val="28"/>
                <w:lang w:val="uk-UA"/>
              </w:rPr>
              <w:t>25 - 31</w:t>
            </w:r>
            <w:r w:rsidRPr="00207EB7">
              <w:rPr>
                <w:rFonts w:ascii="Times New Roman" w:hAnsi="Times New Roman" w:cs="Times New Roman"/>
                <w:color w:val="000000"/>
                <w:sz w:val="28"/>
                <w:szCs w:val="28"/>
                <w:lang w:val="uk-UA"/>
              </w:rPr>
              <w:t xml:space="preserve"> липня</w:t>
            </w:r>
          </w:p>
          <w:p w:rsidR="00207EB7" w:rsidRPr="00207EB7" w:rsidRDefault="00207EB7" w:rsidP="00207EB7">
            <w:pPr>
              <w:spacing w:after="0" w:line="240" w:lineRule="auto"/>
              <w:ind w:firstLine="34"/>
              <w:jc w:val="center"/>
              <w:rPr>
                <w:rFonts w:ascii="Times New Roman" w:hAnsi="Times New Roman" w:cs="Times New Roman"/>
                <w:color w:val="000000"/>
                <w:sz w:val="28"/>
                <w:szCs w:val="28"/>
                <w:lang w:val="uk-UA"/>
              </w:rPr>
            </w:pPr>
          </w:p>
        </w:tc>
      </w:tr>
      <w:tr w:rsidR="00207EB7" w:rsidRPr="00207EB7" w:rsidTr="00DB53F7">
        <w:trPr>
          <w:trHeight w:val="899"/>
        </w:trPr>
        <w:tc>
          <w:tcPr>
            <w:tcW w:w="6660" w:type="dxa"/>
          </w:tcPr>
          <w:p w:rsidR="00207EB7" w:rsidRPr="00207EB7" w:rsidRDefault="00207EB7" w:rsidP="00207EB7">
            <w:pPr>
              <w:spacing w:after="0" w:line="240" w:lineRule="auto"/>
              <w:ind w:firstLine="34"/>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Термін оприлюднення рейтингового списку вступників</w:t>
            </w:r>
            <w:r w:rsidRPr="00207EB7">
              <w:rPr>
                <w:rFonts w:ascii="Times New Roman" w:hAnsi="Times New Roman" w:cs="Times New Roman"/>
                <w:sz w:val="28"/>
                <w:szCs w:val="28"/>
                <w:lang w:val="uk-UA"/>
              </w:rPr>
              <w:t xml:space="preserve"> </w:t>
            </w:r>
            <w:r w:rsidRPr="00207EB7">
              <w:rPr>
                <w:rFonts w:ascii="Times New Roman" w:hAnsi="Times New Roman" w:cs="Times New Roman"/>
                <w:color w:val="000000"/>
                <w:sz w:val="28"/>
                <w:szCs w:val="28"/>
                <w:lang w:val="uk-UA"/>
              </w:rPr>
              <w:t>із зазначенням рекомендованих до зарахування</w:t>
            </w:r>
          </w:p>
        </w:tc>
        <w:tc>
          <w:tcPr>
            <w:tcW w:w="3060" w:type="dxa"/>
            <w:vAlign w:val="center"/>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не пізніше 12.00 години 01 серпня</w:t>
            </w:r>
          </w:p>
        </w:tc>
      </w:tr>
      <w:tr w:rsidR="00207EB7" w:rsidRPr="00207EB7" w:rsidTr="00DB53F7">
        <w:trPr>
          <w:trHeight w:val="823"/>
        </w:trPr>
        <w:tc>
          <w:tcPr>
            <w:tcW w:w="6660" w:type="dxa"/>
          </w:tcPr>
          <w:p w:rsidR="00207EB7" w:rsidRPr="00207EB7" w:rsidRDefault="00207EB7" w:rsidP="00207EB7">
            <w:pPr>
              <w:spacing w:after="0" w:line="240" w:lineRule="auto"/>
              <w:ind w:firstLine="34"/>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 xml:space="preserve">Виконання вступниками вимог до зарахування </w:t>
            </w:r>
            <w:r w:rsidRPr="00207EB7">
              <w:rPr>
                <w:rFonts w:ascii="Times New Roman" w:hAnsi="Times New Roman" w:cs="Times New Roman"/>
                <w:sz w:val="28"/>
                <w:szCs w:val="28"/>
                <w:lang w:val="uk-UA"/>
              </w:rPr>
              <w:t>за державним замовленням</w:t>
            </w:r>
          </w:p>
        </w:tc>
        <w:tc>
          <w:tcPr>
            <w:tcW w:w="3060" w:type="dxa"/>
            <w:vAlign w:val="center"/>
          </w:tcPr>
          <w:p w:rsidR="00207EB7" w:rsidRPr="00207EB7" w:rsidRDefault="00207EB7" w:rsidP="00207EB7">
            <w:pPr>
              <w:spacing w:after="0" w:line="240" w:lineRule="auto"/>
              <w:ind w:firstLine="34"/>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не пізніше 12.00 години 05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 xml:space="preserve">Зарахування вступників </w:t>
            </w:r>
            <w:r w:rsidRPr="00207EB7">
              <w:rPr>
                <w:rFonts w:ascii="Times New Roman" w:hAnsi="Times New Roman" w:cs="Times New Roman"/>
                <w:sz w:val="28"/>
                <w:szCs w:val="28"/>
                <w:lang w:val="uk-UA"/>
              </w:rPr>
              <w:t>за державним замовленням</w:t>
            </w:r>
          </w:p>
        </w:tc>
        <w:tc>
          <w:tcPr>
            <w:tcW w:w="3060" w:type="dxa"/>
          </w:tcPr>
          <w:p w:rsidR="00207EB7" w:rsidRPr="00207EB7" w:rsidRDefault="00207EB7" w:rsidP="00207EB7">
            <w:pPr>
              <w:spacing w:after="0" w:line="240" w:lineRule="auto"/>
              <w:ind w:firstLine="34"/>
              <w:jc w:val="center"/>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не пізніше 12.00 години 07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Зарахування за кошти фізичних та юридичних осіб та за рахунок цільових пільгових кредитів</w:t>
            </w:r>
          </w:p>
        </w:tc>
        <w:tc>
          <w:tcPr>
            <w:tcW w:w="3060" w:type="dxa"/>
          </w:tcPr>
          <w:p w:rsidR="00207EB7" w:rsidRPr="00207EB7" w:rsidRDefault="00207EB7" w:rsidP="00207EB7">
            <w:pPr>
              <w:spacing w:after="0" w:line="240" w:lineRule="auto"/>
              <w:ind w:firstLine="34"/>
              <w:jc w:val="center"/>
              <w:rPr>
                <w:rFonts w:ascii="Times New Roman" w:hAnsi="Times New Roman" w:cs="Times New Roman"/>
                <w:color w:val="000000"/>
                <w:sz w:val="28"/>
                <w:szCs w:val="28"/>
                <w:lang w:val="uk-UA"/>
              </w:rPr>
            </w:pPr>
            <w:r w:rsidRPr="00207EB7">
              <w:rPr>
                <w:rFonts w:ascii="Times New Roman" w:hAnsi="Times New Roman" w:cs="Times New Roman"/>
                <w:sz w:val="28"/>
                <w:szCs w:val="28"/>
                <w:lang w:val="uk-UA"/>
              </w:rPr>
              <w:t>14 серпня</w:t>
            </w:r>
          </w:p>
        </w:tc>
      </w:tr>
      <w:tr w:rsidR="00207EB7" w:rsidRPr="00207EB7" w:rsidTr="00DB53F7">
        <w:tc>
          <w:tcPr>
            <w:tcW w:w="6660" w:type="dxa"/>
          </w:tcPr>
          <w:p w:rsidR="00207EB7" w:rsidRPr="00207EB7" w:rsidRDefault="00207EB7" w:rsidP="00207EB7">
            <w:pPr>
              <w:spacing w:after="0" w:line="240" w:lineRule="auto"/>
              <w:ind w:firstLine="34"/>
              <w:jc w:val="both"/>
              <w:rPr>
                <w:rFonts w:ascii="Times New Roman" w:hAnsi="Times New Roman" w:cs="Times New Roman"/>
                <w:color w:val="000000"/>
                <w:sz w:val="28"/>
                <w:szCs w:val="28"/>
                <w:lang w:val="uk-UA"/>
              </w:rPr>
            </w:pPr>
            <w:proofErr w:type="spellStart"/>
            <w:r w:rsidRPr="00207EB7">
              <w:rPr>
                <w:rFonts w:ascii="Times New Roman" w:hAnsi="Times New Roman" w:cs="Times New Roman"/>
                <w:sz w:val="28"/>
                <w:szCs w:val="28"/>
                <w:lang w:val="uk-UA"/>
              </w:rPr>
              <w:t>Дозарахування</w:t>
            </w:r>
            <w:proofErr w:type="spellEnd"/>
            <w:r w:rsidRPr="00207EB7">
              <w:rPr>
                <w:rFonts w:ascii="Times New Roman" w:hAnsi="Times New Roman" w:cs="Times New Roman"/>
                <w:sz w:val="28"/>
                <w:szCs w:val="28"/>
                <w:lang w:val="uk-UA"/>
              </w:rPr>
              <w:t xml:space="preserve"> (можливе при наявності вакантних місць) на навчання за кошти фізичних або юридичних осіб</w:t>
            </w:r>
          </w:p>
        </w:tc>
        <w:tc>
          <w:tcPr>
            <w:tcW w:w="3060" w:type="dxa"/>
          </w:tcPr>
          <w:p w:rsidR="00207EB7" w:rsidRPr="00207EB7" w:rsidRDefault="00207EB7" w:rsidP="00207EB7">
            <w:pPr>
              <w:spacing w:after="0" w:line="240" w:lineRule="auto"/>
              <w:ind w:firstLine="34"/>
              <w:jc w:val="center"/>
              <w:rPr>
                <w:rFonts w:ascii="Times New Roman" w:hAnsi="Times New Roman" w:cs="Times New Roman"/>
                <w:color w:val="000000"/>
                <w:sz w:val="28"/>
                <w:szCs w:val="28"/>
                <w:lang w:val="uk-UA"/>
              </w:rPr>
            </w:pPr>
            <w:r w:rsidRPr="00207EB7">
              <w:rPr>
                <w:rFonts w:ascii="Times New Roman" w:hAnsi="Times New Roman" w:cs="Times New Roman"/>
                <w:sz w:val="28"/>
                <w:szCs w:val="28"/>
                <w:lang w:val="uk-UA"/>
              </w:rPr>
              <w:t>не пізніше 30 вересня</w:t>
            </w:r>
          </w:p>
        </w:tc>
      </w:tr>
    </w:tbl>
    <w:p w:rsidR="00207EB7" w:rsidRPr="00207EB7" w:rsidRDefault="00207EB7" w:rsidP="00207EB7">
      <w:pPr>
        <w:spacing w:after="0" w:line="240" w:lineRule="auto"/>
        <w:ind w:firstLine="709"/>
        <w:rPr>
          <w:rFonts w:ascii="Times New Roman" w:hAnsi="Times New Roman" w:cs="Times New Roman"/>
          <w:sz w:val="28"/>
          <w:szCs w:val="28"/>
          <w:lang w:val="uk-UA"/>
        </w:rPr>
      </w:pPr>
      <w:r w:rsidRPr="00207EB7">
        <w:rPr>
          <w:rFonts w:ascii="Times New Roman" w:hAnsi="Times New Roman" w:cs="Times New Roman"/>
          <w:sz w:val="28"/>
          <w:szCs w:val="28"/>
          <w:lang w:val="uk-UA"/>
        </w:rPr>
        <w:t>»;</w:t>
      </w:r>
    </w:p>
    <w:p w:rsidR="00207EB7" w:rsidRPr="00207EB7" w:rsidRDefault="00207EB7" w:rsidP="00207EB7">
      <w:pPr>
        <w:tabs>
          <w:tab w:val="left" w:pos="5360"/>
        </w:tabs>
        <w:spacing w:after="0" w:line="240" w:lineRule="auto"/>
        <w:ind w:firstLine="709"/>
        <w:rPr>
          <w:rStyle w:val="rvts15"/>
          <w:rFonts w:ascii="Times New Roman" w:hAnsi="Times New Roman" w:cs="Times New Roman"/>
          <w:bCs/>
          <w:sz w:val="28"/>
          <w:szCs w:val="28"/>
          <w:bdr w:val="none" w:sz="0" w:space="0" w:color="auto" w:frame="1"/>
          <w:lang w:val="uk-UA"/>
        </w:rPr>
      </w:pPr>
      <w:r w:rsidRPr="00207EB7">
        <w:rPr>
          <w:rStyle w:val="rvts15"/>
          <w:rFonts w:ascii="Times New Roman" w:hAnsi="Times New Roman" w:cs="Times New Roman"/>
          <w:bCs/>
          <w:sz w:val="28"/>
          <w:szCs w:val="28"/>
          <w:bdr w:val="none" w:sz="0" w:space="0" w:color="auto" w:frame="1"/>
          <w:lang w:val="uk-UA"/>
        </w:rPr>
        <w:t>3) пункт 4 викласти у такій редакції:</w:t>
      </w:r>
      <w:r w:rsidRPr="00207EB7">
        <w:rPr>
          <w:rStyle w:val="rvts15"/>
          <w:rFonts w:ascii="Times New Roman" w:hAnsi="Times New Roman" w:cs="Times New Roman"/>
          <w:bCs/>
          <w:sz w:val="28"/>
          <w:szCs w:val="28"/>
          <w:bdr w:val="none" w:sz="0" w:space="0" w:color="auto" w:frame="1"/>
          <w:lang w:val="uk-UA"/>
        </w:rPr>
        <w:tab/>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w:t>
      </w:r>
      <w:proofErr w:type="spellStart"/>
      <w:r w:rsidRPr="00207EB7">
        <w:rPr>
          <w:rFonts w:ascii="Times New Roman" w:hAnsi="Times New Roman" w:cs="Times New Roman"/>
          <w:sz w:val="28"/>
          <w:szCs w:val="28"/>
          <w:lang w:val="uk-UA"/>
        </w:rPr>
        <w:t>4.Прийом</w:t>
      </w:r>
      <w:proofErr w:type="spellEnd"/>
      <w:r w:rsidRPr="00207EB7">
        <w:rPr>
          <w:rFonts w:ascii="Times New Roman" w:hAnsi="Times New Roman" w:cs="Times New Roman"/>
          <w:sz w:val="28"/>
          <w:szCs w:val="28"/>
          <w:lang w:val="uk-UA"/>
        </w:rPr>
        <w:t xml:space="preserve"> заяв і документів, фахові випробування, конкурсний відбір та зарахування на </w:t>
      </w:r>
      <w:r w:rsidRPr="00207EB7">
        <w:rPr>
          <w:rFonts w:ascii="Times New Roman" w:hAnsi="Times New Roman" w:cs="Times New Roman"/>
          <w:b/>
          <w:sz w:val="28"/>
          <w:szCs w:val="28"/>
          <w:u w:val="single"/>
          <w:lang w:val="uk-UA"/>
        </w:rPr>
        <w:t>денну та заочну форми</w:t>
      </w:r>
      <w:r w:rsidRPr="00207EB7">
        <w:rPr>
          <w:rFonts w:ascii="Times New Roman" w:hAnsi="Times New Roman" w:cs="Times New Roman"/>
          <w:sz w:val="28"/>
          <w:szCs w:val="28"/>
          <w:lang w:val="uk-UA"/>
        </w:rPr>
        <w:t xml:space="preserve"> навчання вступників:</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b/>
          <w:sz w:val="28"/>
          <w:szCs w:val="28"/>
          <w:lang w:val="uk-UA"/>
        </w:rPr>
        <w:t>- на основі здобутого ступеня вищої освіти бакалавра та освітньо-кваліфікаційного рівня спеціаліста для здобуття ступеня вищої освіти магістра за спорідненою спеціальністю</w:t>
      </w:r>
      <w:r w:rsidRPr="00207EB7">
        <w:rPr>
          <w:rFonts w:ascii="Times New Roman" w:hAnsi="Times New Roman" w:cs="Times New Roman"/>
          <w:sz w:val="28"/>
          <w:szCs w:val="28"/>
          <w:lang w:val="uk-UA"/>
        </w:rPr>
        <w:t xml:space="preserve"> ;</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b/>
          <w:sz w:val="28"/>
          <w:szCs w:val="28"/>
          <w:lang w:val="uk-UA"/>
        </w:rPr>
        <w:t>- на основі здобутого ступеня вищої освіти бакалавра, магістра та освітньо-кваліфікаційного рівня спеціаліста для здобуття ступеня вищої освіти магістра за іншою спеціальністю</w:t>
      </w:r>
      <w:r w:rsidRPr="00207EB7">
        <w:rPr>
          <w:rFonts w:ascii="Times New Roman" w:hAnsi="Times New Roman" w:cs="Times New Roman"/>
          <w:sz w:val="28"/>
          <w:szCs w:val="28"/>
          <w:lang w:val="uk-UA"/>
        </w:rPr>
        <w:t xml:space="preserve"> проводиться у такі строки: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260"/>
      </w:tblGrid>
      <w:tr w:rsidR="00207EB7" w:rsidRPr="00207EB7" w:rsidTr="00DB53F7">
        <w:trPr>
          <w:trHeight w:val="405"/>
        </w:trPr>
        <w:tc>
          <w:tcPr>
            <w:tcW w:w="9639" w:type="dxa"/>
            <w:gridSpan w:val="2"/>
          </w:tcPr>
          <w:p w:rsidR="00207EB7" w:rsidRPr="00207EB7" w:rsidRDefault="00207EB7" w:rsidP="00207EB7">
            <w:pPr>
              <w:spacing w:after="0" w:line="240" w:lineRule="auto"/>
              <w:jc w:val="center"/>
              <w:rPr>
                <w:rFonts w:ascii="Times New Roman" w:hAnsi="Times New Roman" w:cs="Times New Roman"/>
                <w:b/>
                <w:color w:val="000000"/>
                <w:sz w:val="28"/>
                <w:szCs w:val="28"/>
                <w:lang w:val="uk-UA"/>
              </w:rPr>
            </w:pPr>
            <w:r w:rsidRPr="00207EB7">
              <w:rPr>
                <w:rFonts w:ascii="Times New Roman" w:hAnsi="Times New Roman" w:cs="Times New Roman"/>
                <w:b/>
                <w:color w:val="000000"/>
                <w:sz w:val="28"/>
                <w:szCs w:val="28"/>
                <w:lang w:val="uk-UA"/>
              </w:rPr>
              <w:lastRenderedPageBreak/>
              <w:t>Етапи вступної кампанії</w:t>
            </w:r>
          </w:p>
        </w:tc>
      </w:tr>
      <w:tr w:rsidR="00207EB7" w:rsidRPr="00207EB7" w:rsidTr="00DB53F7">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Початок прийому заяв та документів</w:t>
            </w:r>
          </w:p>
        </w:tc>
        <w:tc>
          <w:tcPr>
            <w:tcW w:w="3260" w:type="dxa"/>
            <w:vAlign w:val="center"/>
          </w:tcPr>
          <w:p w:rsidR="00207EB7" w:rsidRPr="00207EB7" w:rsidRDefault="00207EB7" w:rsidP="00207EB7">
            <w:pPr>
              <w:spacing w:after="0" w:line="240" w:lineRule="auto"/>
              <w:jc w:val="center"/>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12 липня</w:t>
            </w:r>
          </w:p>
        </w:tc>
      </w:tr>
      <w:tr w:rsidR="00207EB7" w:rsidRPr="00207EB7" w:rsidTr="00DB53F7">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 xml:space="preserve">Закінчення прийому заяв </w:t>
            </w:r>
          </w:p>
        </w:tc>
        <w:tc>
          <w:tcPr>
            <w:tcW w:w="3260" w:type="dxa"/>
            <w:vAlign w:val="center"/>
          </w:tcPr>
          <w:p w:rsidR="00207EB7" w:rsidRPr="00207EB7" w:rsidRDefault="00207EB7" w:rsidP="00207EB7">
            <w:pPr>
              <w:spacing w:after="0" w:line="240" w:lineRule="auto"/>
              <w:jc w:val="center"/>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о 18.00 годині</w:t>
            </w:r>
          </w:p>
          <w:p w:rsidR="00207EB7" w:rsidRPr="00207EB7" w:rsidRDefault="00207EB7" w:rsidP="00207EB7">
            <w:pPr>
              <w:spacing w:after="0" w:line="240" w:lineRule="auto"/>
              <w:jc w:val="center"/>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24 липня</w:t>
            </w:r>
          </w:p>
        </w:tc>
      </w:tr>
      <w:tr w:rsidR="00207EB7" w:rsidRPr="00207EB7" w:rsidTr="00DB53F7">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Строки  проведення  додаткових вступних випробувань (перехресний вступ) та фахових випробувань</w:t>
            </w:r>
          </w:p>
        </w:tc>
        <w:tc>
          <w:tcPr>
            <w:tcW w:w="3260" w:type="dxa"/>
            <w:vAlign w:val="center"/>
          </w:tcPr>
          <w:p w:rsidR="00207EB7" w:rsidRPr="00207EB7" w:rsidRDefault="00207EB7" w:rsidP="00207EB7">
            <w:pPr>
              <w:spacing w:after="0" w:line="240" w:lineRule="auto"/>
              <w:ind w:right="-108"/>
              <w:jc w:val="center"/>
              <w:rPr>
                <w:rFonts w:ascii="Times New Roman" w:hAnsi="Times New Roman" w:cs="Times New Roman"/>
                <w:color w:val="000000"/>
                <w:sz w:val="28"/>
                <w:szCs w:val="28"/>
                <w:lang w:val="uk-UA"/>
              </w:rPr>
            </w:pPr>
            <w:r w:rsidRPr="00207EB7">
              <w:rPr>
                <w:rFonts w:ascii="Times New Roman" w:hAnsi="Times New Roman" w:cs="Times New Roman"/>
                <w:sz w:val="28"/>
                <w:szCs w:val="28"/>
                <w:lang w:val="uk-UA"/>
              </w:rPr>
              <w:t xml:space="preserve">25 – 28 </w:t>
            </w:r>
            <w:r w:rsidRPr="00207EB7">
              <w:rPr>
                <w:rFonts w:ascii="Times New Roman" w:hAnsi="Times New Roman" w:cs="Times New Roman"/>
                <w:color w:val="000000"/>
                <w:sz w:val="28"/>
                <w:szCs w:val="28"/>
                <w:lang w:val="uk-UA"/>
              </w:rPr>
              <w:t>липня</w:t>
            </w:r>
          </w:p>
          <w:p w:rsidR="00207EB7" w:rsidRPr="00207EB7" w:rsidRDefault="00207EB7" w:rsidP="00207EB7">
            <w:pPr>
              <w:spacing w:after="0" w:line="240" w:lineRule="auto"/>
              <w:jc w:val="center"/>
              <w:rPr>
                <w:rFonts w:ascii="Times New Roman" w:hAnsi="Times New Roman" w:cs="Times New Roman"/>
                <w:color w:val="000000"/>
                <w:sz w:val="28"/>
                <w:szCs w:val="28"/>
                <w:lang w:val="uk-UA"/>
              </w:rPr>
            </w:pPr>
          </w:p>
        </w:tc>
      </w:tr>
      <w:tr w:rsidR="00207EB7" w:rsidRPr="00207EB7" w:rsidTr="00DB53F7">
        <w:trPr>
          <w:trHeight w:val="911"/>
        </w:trPr>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Термін оприлюднення рейтингового списку вступників</w:t>
            </w:r>
            <w:r w:rsidRPr="00207EB7">
              <w:rPr>
                <w:rFonts w:ascii="Times New Roman" w:hAnsi="Times New Roman" w:cs="Times New Roman"/>
                <w:sz w:val="28"/>
                <w:szCs w:val="28"/>
                <w:lang w:val="uk-UA"/>
              </w:rPr>
              <w:t xml:space="preserve"> </w:t>
            </w:r>
            <w:r w:rsidRPr="00207EB7">
              <w:rPr>
                <w:rFonts w:ascii="Times New Roman" w:hAnsi="Times New Roman" w:cs="Times New Roman"/>
                <w:color w:val="000000"/>
                <w:sz w:val="28"/>
                <w:szCs w:val="28"/>
                <w:lang w:val="uk-UA"/>
              </w:rPr>
              <w:t>із зазначенням рекомендованих до зарахування за державним замовленням</w:t>
            </w:r>
          </w:p>
        </w:tc>
        <w:tc>
          <w:tcPr>
            <w:tcW w:w="3260" w:type="dxa"/>
          </w:tcPr>
          <w:p w:rsidR="00207EB7" w:rsidRPr="00207EB7" w:rsidRDefault="00207EB7" w:rsidP="00207EB7">
            <w:pPr>
              <w:spacing w:after="0" w:line="240" w:lineRule="auto"/>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не пізніше 12.00 години</w:t>
            </w:r>
          </w:p>
          <w:p w:rsidR="00207EB7" w:rsidRPr="00207EB7" w:rsidRDefault="00207EB7" w:rsidP="00207EB7">
            <w:pPr>
              <w:spacing w:after="0" w:line="240" w:lineRule="auto"/>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01 серпня</w:t>
            </w:r>
          </w:p>
        </w:tc>
      </w:tr>
      <w:tr w:rsidR="00207EB7" w:rsidRPr="00207EB7" w:rsidTr="00DB53F7">
        <w:trPr>
          <w:trHeight w:val="651"/>
        </w:trPr>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 xml:space="preserve">Виконання вступниками вимог до зарахування </w:t>
            </w:r>
            <w:r w:rsidRPr="00207EB7">
              <w:rPr>
                <w:rFonts w:ascii="Times New Roman" w:hAnsi="Times New Roman" w:cs="Times New Roman"/>
                <w:sz w:val="28"/>
                <w:szCs w:val="28"/>
                <w:lang w:val="uk-UA"/>
              </w:rPr>
              <w:t>за державним замовленням</w:t>
            </w:r>
          </w:p>
        </w:tc>
        <w:tc>
          <w:tcPr>
            <w:tcW w:w="3260" w:type="dxa"/>
          </w:tcPr>
          <w:p w:rsidR="00207EB7" w:rsidRPr="00207EB7" w:rsidRDefault="00207EB7" w:rsidP="00207EB7">
            <w:pPr>
              <w:spacing w:after="0" w:line="240" w:lineRule="auto"/>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не пізніше 14.00 години</w:t>
            </w:r>
          </w:p>
          <w:p w:rsidR="00207EB7" w:rsidRPr="00207EB7" w:rsidRDefault="00207EB7" w:rsidP="00207EB7">
            <w:pPr>
              <w:spacing w:after="0" w:line="240" w:lineRule="auto"/>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03 серпня</w:t>
            </w:r>
          </w:p>
        </w:tc>
      </w:tr>
      <w:tr w:rsidR="00207EB7" w:rsidRPr="00207EB7" w:rsidTr="00DB53F7">
        <w:trPr>
          <w:trHeight w:val="446"/>
        </w:trPr>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 xml:space="preserve">Зарахування вступників </w:t>
            </w:r>
            <w:r w:rsidRPr="00207EB7">
              <w:rPr>
                <w:rFonts w:ascii="Times New Roman" w:hAnsi="Times New Roman" w:cs="Times New Roman"/>
                <w:sz w:val="28"/>
                <w:szCs w:val="28"/>
                <w:lang w:val="uk-UA"/>
              </w:rPr>
              <w:t>за державним замовленням</w:t>
            </w:r>
          </w:p>
        </w:tc>
        <w:tc>
          <w:tcPr>
            <w:tcW w:w="3260" w:type="dxa"/>
          </w:tcPr>
          <w:p w:rsidR="00207EB7" w:rsidRPr="00207EB7" w:rsidRDefault="00207EB7" w:rsidP="00207EB7">
            <w:pPr>
              <w:spacing w:after="0" w:line="240" w:lineRule="auto"/>
              <w:jc w:val="center"/>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не пізніше 12.00 години 04 серпня</w:t>
            </w:r>
          </w:p>
        </w:tc>
      </w:tr>
      <w:tr w:rsidR="00207EB7" w:rsidRPr="00207EB7" w:rsidTr="00DB53F7">
        <w:trPr>
          <w:trHeight w:val="446"/>
        </w:trPr>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Термін оприлюднення рейтингового списку вступників</w:t>
            </w:r>
            <w:r w:rsidRPr="00207EB7">
              <w:rPr>
                <w:rFonts w:ascii="Times New Roman" w:hAnsi="Times New Roman" w:cs="Times New Roman"/>
                <w:sz w:val="28"/>
                <w:szCs w:val="28"/>
                <w:lang w:val="uk-UA"/>
              </w:rPr>
              <w:t xml:space="preserve"> </w:t>
            </w:r>
            <w:r w:rsidRPr="00207EB7">
              <w:rPr>
                <w:rFonts w:ascii="Times New Roman" w:hAnsi="Times New Roman" w:cs="Times New Roman"/>
                <w:color w:val="000000"/>
                <w:sz w:val="28"/>
                <w:szCs w:val="28"/>
                <w:lang w:val="uk-UA"/>
              </w:rPr>
              <w:t>із зазначенням рекомендованих до зарахування за кошти фізичних та юридичних осіб</w:t>
            </w:r>
          </w:p>
        </w:tc>
        <w:tc>
          <w:tcPr>
            <w:tcW w:w="3260" w:type="dxa"/>
          </w:tcPr>
          <w:p w:rsidR="00207EB7" w:rsidRPr="00207EB7" w:rsidRDefault="00207EB7" w:rsidP="00207EB7">
            <w:pPr>
              <w:spacing w:after="0" w:line="240" w:lineRule="auto"/>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не пізніше 16.00 години</w:t>
            </w:r>
          </w:p>
          <w:p w:rsidR="00207EB7" w:rsidRPr="00207EB7" w:rsidRDefault="00207EB7" w:rsidP="00207EB7">
            <w:pPr>
              <w:spacing w:after="0" w:line="240" w:lineRule="auto"/>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04 серпня</w:t>
            </w:r>
          </w:p>
        </w:tc>
      </w:tr>
      <w:tr w:rsidR="00207EB7" w:rsidRPr="00207EB7" w:rsidTr="00DB53F7">
        <w:trPr>
          <w:trHeight w:val="446"/>
        </w:trPr>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Виконання вступниками вимог до зарахування за кошти фізичних та юридичних осіб</w:t>
            </w:r>
          </w:p>
        </w:tc>
        <w:tc>
          <w:tcPr>
            <w:tcW w:w="3260" w:type="dxa"/>
          </w:tcPr>
          <w:p w:rsidR="00207EB7" w:rsidRPr="00207EB7" w:rsidRDefault="00207EB7" w:rsidP="00207EB7">
            <w:pPr>
              <w:spacing w:after="0" w:line="240" w:lineRule="auto"/>
              <w:jc w:val="center"/>
              <w:rPr>
                <w:rFonts w:ascii="Times New Roman" w:hAnsi="Times New Roman" w:cs="Times New Roman"/>
                <w:sz w:val="28"/>
                <w:szCs w:val="28"/>
                <w:lang w:val="uk-UA"/>
              </w:rPr>
            </w:pPr>
            <w:r w:rsidRPr="00207EB7">
              <w:rPr>
                <w:rFonts w:ascii="Times New Roman" w:hAnsi="Times New Roman" w:cs="Times New Roman"/>
                <w:sz w:val="28"/>
                <w:szCs w:val="28"/>
                <w:lang w:val="uk-UA"/>
              </w:rPr>
              <w:t>08 серпня</w:t>
            </w:r>
          </w:p>
        </w:tc>
      </w:tr>
      <w:tr w:rsidR="00207EB7" w:rsidRPr="00207EB7" w:rsidTr="00DB53F7">
        <w:trPr>
          <w:trHeight w:val="446"/>
        </w:trPr>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Зарахування вступників за кошти фізичних та юридичних осіб</w:t>
            </w:r>
          </w:p>
        </w:tc>
        <w:tc>
          <w:tcPr>
            <w:tcW w:w="3260" w:type="dxa"/>
          </w:tcPr>
          <w:p w:rsidR="00207EB7" w:rsidRPr="00207EB7" w:rsidRDefault="00207EB7" w:rsidP="00207EB7">
            <w:pPr>
              <w:spacing w:after="0" w:line="240" w:lineRule="auto"/>
              <w:jc w:val="center"/>
              <w:rPr>
                <w:rFonts w:ascii="Times New Roman" w:hAnsi="Times New Roman" w:cs="Times New Roman"/>
                <w:color w:val="000000"/>
                <w:sz w:val="28"/>
                <w:szCs w:val="28"/>
                <w:lang w:val="uk-UA"/>
              </w:rPr>
            </w:pPr>
            <w:r w:rsidRPr="00207EB7">
              <w:rPr>
                <w:rFonts w:ascii="Times New Roman" w:hAnsi="Times New Roman" w:cs="Times New Roman"/>
                <w:color w:val="000000"/>
                <w:sz w:val="28"/>
                <w:szCs w:val="28"/>
                <w:lang w:val="uk-UA"/>
              </w:rPr>
              <w:t>09 серпня</w:t>
            </w:r>
          </w:p>
        </w:tc>
      </w:tr>
      <w:tr w:rsidR="00207EB7" w:rsidRPr="00207EB7" w:rsidTr="00DB53F7">
        <w:trPr>
          <w:trHeight w:val="446"/>
        </w:trPr>
        <w:tc>
          <w:tcPr>
            <w:tcW w:w="6379" w:type="dxa"/>
          </w:tcPr>
          <w:p w:rsidR="00207EB7" w:rsidRPr="00207EB7" w:rsidRDefault="00207EB7" w:rsidP="00207EB7">
            <w:pPr>
              <w:spacing w:after="0" w:line="240" w:lineRule="auto"/>
              <w:jc w:val="both"/>
              <w:rPr>
                <w:rFonts w:ascii="Times New Roman" w:hAnsi="Times New Roman" w:cs="Times New Roman"/>
                <w:color w:val="000000"/>
                <w:sz w:val="28"/>
                <w:szCs w:val="28"/>
                <w:lang w:val="uk-UA"/>
              </w:rPr>
            </w:pPr>
            <w:proofErr w:type="spellStart"/>
            <w:r w:rsidRPr="00207EB7">
              <w:rPr>
                <w:rFonts w:ascii="Times New Roman" w:hAnsi="Times New Roman" w:cs="Times New Roman"/>
                <w:sz w:val="28"/>
                <w:szCs w:val="28"/>
                <w:lang w:val="uk-UA"/>
              </w:rPr>
              <w:t>Дозарахування</w:t>
            </w:r>
            <w:proofErr w:type="spellEnd"/>
            <w:r w:rsidRPr="00207EB7">
              <w:rPr>
                <w:rFonts w:ascii="Times New Roman" w:hAnsi="Times New Roman" w:cs="Times New Roman"/>
                <w:sz w:val="28"/>
                <w:szCs w:val="28"/>
                <w:lang w:val="uk-UA"/>
              </w:rPr>
              <w:t xml:space="preserve"> (можливе при наявності вакантних місць) на навчання за кошти фізичних або юридичних осіб</w:t>
            </w:r>
          </w:p>
        </w:tc>
        <w:tc>
          <w:tcPr>
            <w:tcW w:w="3260" w:type="dxa"/>
          </w:tcPr>
          <w:p w:rsidR="00207EB7" w:rsidRPr="00207EB7" w:rsidRDefault="00207EB7" w:rsidP="00207EB7">
            <w:pPr>
              <w:spacing w:after="0" w:line="240" w:lineRule="auto"/>
              <w:jc w:val="center"/>
              <w:rPr>
                <w:rFonts w:ascii="Times New Roman" w:hAnsi="Times New Roman" w:cs="Times New Roman"/>
                <w:color w:val="000000"/>
                <w:sz w:val="28"/>
                <w:szCs w:val="28"/>
                <w:lang w:val="uk-UA"/>
              </w:rPr>
            </w:pPr>
            <w:r w:rsidRPr="00207EB7">
              <w:rPr>
                <w:rFonts w:ascii="Times New Roman" w:hAnsi="Times New Roman" w:cs="Times New Roman"/>
                <w:sz w:val="28"/>
                <w:szCs w:val="28"/>
                <w:lang w:val="uk-UA"/>
              </w:rPr>
              <w:t>не пізніше 30 вересня</w:t>
            </w:r>
          </w:p>
        </w:tc>
      </w:tr>
    </w:tbl>
    <w:p w:rsidR="00207EB7" w:rsidRPr="00207EB7" w:rsidRDefault="00207EB7" w:rsidP="00207EB7">
      <w:pPr>
        <w:spacing w:after="0" w:line="240" w:lineRule="auto"/>
        <w:ind w:firstLine="709"/>
        <w:rPr>
          <w:rFonts w:ascii="Times New Roman" w:hAnsi="Times New Roman" w:cs="Times New Roman"/>
          <w:sz w:val="28"/>
          <w:szCs w:val="28"/>
          <w:lang w:val="uk-UA"/>
        </w:rPr>
      </w:pPr>
      <w:r w:rsidRPr="00207EB7">
        <w:rPr>
          <w:rFonts w:ascii="Times New Roman" w:hAnsi="Times New Roman" w:cs="Times New Roman"/>
          <w:sz w:val="28"/>
          <w:szCs w:val="28"/>
          <w:lang w:val="uk-UA"/>
        </w:rPr>
        <w:t>».</w:t>
      </w:r>
    </w:p>
    <w:p w:rsidR="00207EB7" w:rsidRPr="00207EB7" w:rsidRDefault="00207EB7" w:rsidP="00207EB7">
      <w:pPr>
        <w:spacing w:after="0" w:line="240" w:lineRule="auto"/>
        <w:ind w:firstLine="709"/>
        <w:rPr>
          <w:rFonts w:ascii="Times New Roman" w:hAnsi="Times New Roman" w:cs="Times New Roman"/>
          <w:b/>
          <w:sz w:val="28"/>
          <w:szCs w:val="28"/>
          <w:lang w:val="uk-UA"/>
        </w:rPr>
      </w:pPr>
      <w:r w:rsidRPr="00207EB7">
        <w:rPr>
          <w:rStyle w:val="rvts15"/>
          <w:rFonts w:ascii="Times New Roman" w:hAnsi="Times New Roman" w:cs="Times New Roman"/>
          <w:b/>
          <w:bCs/>
          <w:sz w:val="28"/>
          <w:szCs w:val="28"/>
          <w:bdr w:val="none" w:sz="0" w:space="0" w:color="auto" w:frame="1"/>
          <w:lang w:val="uk-UA"/>
        </w:rPr>
        <w:t xml:space="preserve">4. У розділі </w:t>
      </w:r>
      <w:r w:rsidRPr="00207EB7">
        <w:rPr>
          <w:rFonts w:ascii="Times New Roman" w:hAnsi="Times New Roman" w:cs="Times New Roman"/>
          <w:b/>
          <w:sz w:val="28"/>
          <w:szCs w:val="28"/>
          <w:lang w:val="uk-UA"/>
        </w:rPr>
        <w:t>VI «Організація та проведення конкурсного відбору»:</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1) пункт 4 викласти у такій редакції:</w:t>
      </w:r>
    </w:p>
    <w:p w:rsidR="00207EB7" w:rsidRPr="00207EB7" w:rsidRDefault="00207EB7" w:rsidP="00207EB7">
      <w:pPr>
        <w:spacing w:after="0" w:line="240" w:lineRule="auto"/>
        <w:ind w:right="99" w:firstLine="709"/>
        <w:jc w:val="both"/>
        <w:rPr>
          <w:rFonts w:ascii="Times New Roman" w:hAnsi="Times New Roman" w:cs="Times New Roman"/>
          <w:sz w:val="28"/>
          <w:szCs w:val="28"/>
          <w:lang w:val="uk-UA"/>
        </w:rPr>
      </w:pPr>
      <w:r w:rsidRPr="00207EB7">
        <w:rPr>
          <w:rFonts w:ascii="Times New Roman" w:hAnsi="Times New Roman" w:cs="Times New Roman"/>
          <w:b/>
          <w:i/>
          <w:sz w:val="28"/>
          <w:szCs w:val="28"/>
          <w:lang w:val="uk-UA"/>
        </w:rPr>
        <w:t>«4.</w:t>
      </w:r>
      <w:r w:rsidRPr="00207EB7">
        <w:rPr>
          <w:rFonts w:ascii="Times New Roman" w:hAnsi="Times New Roman" w:cs="Times New Roman"/>
          <w:b/>
          <w:sz w:val="28"/>
          <w:szCs w:val="28"/>
          <w:lang w:val="uk-UA"/>
        </w:rPr>
        <w:t xml:space="preserve"> </w:t>
      </w:r>
      <w:r w:rsidRPr="00207EB7">
        <w:rPr>
          <w:rFonts w:ascii="Times New Roman" w:hAnsi="Times New Roman" w:cs="Times New Roman"/>
          <w:b/>
          <w:i/>
          <w:sz w:val="28"/>
          <w:szCs w:val="28"/>
          <w:lang w:val="uk-UA"/>
        </w:rPr>
        <w:t>Для конкурсного відбору осіб, які здобули базову або повну вищу освіту, для здобуття ступеня бакалавра</w:t>
      </w:r>
      <w:r w:rsidRPr="00207EB7">
        <w:rPr>
          <w:rFonts w:ascii="Times New Roman" w:hAnsi="Times New Roman" w:cs="Times New Roman"/>
          <w:sz w:val="28"/>
          <w:szCs w:val="28"/>
          <w:lang w:val="uk-UA"/>
        </w:rPr>
        <w:t xml:space="preserve"> за іншою спеціальністю у межах вакантних місць ліцензованого обсягу конкурсний бал визначається як результат фахового випробування, що проводиться в усній (співбесіда), письмовій формі або творчого конкурсу, та середнього </w:t>
      </w:r>
      <w:proofErr w:type="spellStart"/>
      <w:r w:rsidRPr="00207EB7">
        <w:rPr>
          <w:rFonts w:ascii="Times New Roman" w:hAnsi="Times New Roman" w:cs="Times New Roman"/>
          <w:sz w:val="28"/>
          <w:szCs w:val="28"/>
          <w:lang w:val="uk-UA"/>
        </w:rPr>
        <w:t>бала</w:t>
      </w:r>
      <w:proofErr w:type="spellEnd"/>
      <w:r w:rsidRPr="00207EB7">
        <w:rPr>
          <w:rFonts w:ascii="Times New Roman" w:hAnsi="Times New Roman" w:cs="Times New Roman"/>
          <w:sz w:val="28"/>
          <w:szCs w:val="28"/>
          <w:lang w:val="uk-UA"/>
        </w:rPr>
        <w:t xml:space="preserve"> документа про здобутий освітній (освітньо-кваліфікаційний) рівень освіти:</w:t>
      </w:r>
    </w:p>
    <w:p w:rsidR="00207EB7" w:rsidRPr="00207EB7" w:rsidRDefault="00207EB7" w:rsidP="00207EB7">
      <w:pPr>
        <w:shd w:val="clear" w:color="auto" w:fill="FFFFFF"/>
        <w:spacing w:after="0" w:line="240" w:lineRule="auto"/>
        <w:ind w:firstLine="709"/>
        <w:jc w:val="both"/>
        <w:rPr>
          <w:rFonts w:ascii="Times New Roman" w:hAnsi="Times New Roman" w:cs="Times New Roman"/>
          <w:b/>
          <w:sz w:val="28"/>
          <w:szCs w:val="28"/>
          <w:lang w:val="uk-UA"/>
        </w:rPr>
      </w:pPr>
      <w:r w:rsidRPr="00207EB7">
        <w:rPr>
          <w:rFonts w:ascii="Times New Roman" w:hAnsi="Times New Roman" w:cs="Times New Roman"/>
          <w:b/>
          <w:sz w:val="28"/>
          <w:szCs w:val="28"/>
          <w:lang w:val="uk-UA"/>
        </w:rPr>
        <w:t>Конкурсний бал (</w:t>
      </w:r>
      <w:proofErr w:type="spellStart"/>
      <w:r w:rsidRPr="00207EB7">
        <w:rPr>
          <w:rFonts w:ascii="Times New Roman" w:hAnsi="Times New Roman" w:cs="Times New Roman"/>
          <w:b/>
          <w:sz w:val="28"/>
          <w:szCs w:val="28"/>
          <w:lang w:val="uk-UA"/>
        </w:rPr>
        <w:t>КБ</w:t>
      </w:r>
      <w:proofErr w:type="spellEnd"/>
      <w:r w:rsidRPr="00207EB7">
        <w:rPr>
          <w:rFonts w:ascii="Times New Roman" w:hAnsi="Times New Roman" w:cs="Times New Roman"/>
          <w:b/>
          <w:sz w:val="28"/>
          <w:szCs w:val="28"/>
          <w:lang w:val="uk-UA"/>
        </w:rPr>
        <w:t xml:space="preserve">) = </w:t>
      </w:r>
      <w:proofErr w:type="spellStart"/>
      <w:r w:rsidRPr="00207EB7">
        <w:rPr>
          <w:rFonts w:ascii="Times New Roman" w:hAnsi="Times New Roman" w:cs="Times New Roman"/>
          <w:b/>
          <w:sz w:val="28"/>
          <w:szCs w:val="28"/>
          <w:lang w:val="uk-UA"/>
        </w:rPr>
        <w:t>ФВ</w:t>
      </w:r>
      <w:proofErr w:type="spellEnd"/>
      <w:r w:rsidRPr="00207EB7">
        <w:rPr>
          <w:rFonts w:ascii="Times New Roman" w:hAnsi="Times New Roman" w:cs="Times New Roman"/>
          <w:b/>
          <w:sz w:val="28"/>
          <w:szCs w:val="28"/>
          <w:lang w:val="uk-UA"/>
        </w:rPr>
        <w:t xml:space="preserve"> + </w:t>
      </w:r>
      <w:proofErr w:type="spellStart"/>
      <w:r w:rsidRPr="00207EB7">
        <w:rPr>
          <w:rFonts w:ascii="Times New Roman" w:hAnsi="Times New Roman" w:cs="Times New Roman"/>
          <w:b/>
          <w:sz w:val="28"/>
          <w:szCs w:val="28"/>
          <w:lang w:val="uk-UA"/>
        </w:rPr>
        <w:t>СБД</w:t>
      </w:r>
      <w:proofErr w:type="spellEnd"/>
      <w:r w:rsidRPr="00207EB7">
        <w:rPr>
          <w:rFonts w:ascii="Times New Roman" w:hAnsi="Times New Roman" w:cs="Times New Roman"/>
          <w:b/>
          <w:sz w:val="28"/>
          <w:szCs w:val="28"/>
          <w:lang w:val="uk-UA"/>
        </w:rPr>
        <w:t>,</w:t>
      </w:r>
    </w:p>
    <w:p w:rsidR="00207EB7" w:rsidRPr="00207EB7" w:rsidRDefault="00207EB7" w:rsidP="00207EB7">
      <w:pPr>
        <w:shd w:val="clear" w:color="auto" w:fill="FFFFFF"/>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де:</w:t>
      </w:r>
    </w:p>
    <w:p w:rsidR="00207EB7" w:rsidRPr="00207EB7" w:rsidRDefault="00207EB7" w:rsidP="00207EB7">
      <w:pPr>
        <w:shd w:val="clear" w:color="auto" w:fill="FFFFFF"/>
        <w:spacing w:after="0" w:line="240" w:lineRule="auto"/>
        <w:ind w:firstLine="709"/>
        <w:jc w:val="both"/>
        <w:rPr>
          <w:rFonts w:ascii="Times New Roman" w:hAnsi="Times New Roman" w:cs="Times New Roman"/>
          <w:sz w:val="28"/>
          <w:szCs w:val="28"/>
          <w:lang w:val="uk-UA"/>
        </w:rPr>
      </w:pPr>
      <w:proofErr w:type="spellStart"/>
      <w:r w:rsidRPr="00207EB7">
        <w:rPr>
          <w:rFonts w:ascii="Times New Roman" w:hAnsi="Times New Roman" w:cs="Times New Roman"/>
          <w:sz w:val="28"/>
          <w:szCs w:val="28"/>
          <w:lang w:val="uk-UA"/>
        </w:rPr>
        <w:t>ФВ</w:t>
      </w:r>
      <w:proofErr w:type="spellEnd"/>
      <w:r w:rsidRPr="00207EB7">
        <w:rPr>
          <w:rFonts w:ascii="Times New Roman" w:hAnsi="Times New Roman" w:cs="Times New Roman"/>
          <w:sz w:val="28"/>
          <w:szCs w:val="28"/>
          <w:lang w:val="uk-UA"/>
        </w:rPr>
        <w:t xml:space="preserve"> – результат фахового випробування (за шкалою від 100 до 200 балів. При цьому вступники, результати фахового випробування яких оцінено нижче за 100 балів до участі у конкурсному відборі не допускаються);</w:t>
      </w:r>
    </w:p>
    <w:p w:rsidR="00207EB7" w:rsidRPr="00207EB7" w:rsidRDefault="00207EB7" w:rsidP="00207EB7">
      <w:pPr>
        <w:shd w:val="clear" w:color="auto" w:fill="FFFFFF"/>
        <w:spacing w:after="0" w:line="240" w:lineRule="auto"/>
        <w:ind w:firstLine="709"/>
        <w:jc w:val="both"/>
        <w:rPr>
          <w:rFonts w:ascii="Times New Roman" w:hAnsi="Times New Roman" w:cs="Times New Roman"/>
          <w:sz w:val="28"/>
          <w:szCs w:val="28"/>
          <w:lang w:val="uk-UA"/>
        </w:rPr>
      </w:pPr>
      <w:proofErr w:type="spellStart"/>
      <w:r w:rsidRPr="00207EB7">
        <w:rPr>
          <w:rFonts w:ascii="Times New Roman" w:hAnsi="Times New Roman" w:cs="Times New Roman"/>
          <w:sz w:val="28"/>
          <w:szCs w:val="28"/>
          <w:lang w:val="uk-UA"/>
        </w:rPr>
        <w:t>СБД</w:t>
      </w:r>
      <w:proofErr w:type="spellEnd"/>
      <w:r w:rsidRPr="00207EB7">
        <w:rPr>
          <w:rFonts w:ascii="Times New Roman" w:hAnsi="Times New Roman" w:cs="Times New Roman"/>
          <w:sz w:val="28"/>
          <w:szCs w:val="28"/>
          <w:lang w:val="uk-UA"/>
        </w:rPr>
        <w:t xml:space="preserve"> – середній бал додатка до диплома (за 200-бальною шкалою).</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Оцінки з документа про здобутий освітній, освітньо-кваліфікаційний рівень, які виставлені за 5-бальною шкалою, враховуються таким чином: “</w:t>
      </w:r>
      <w:smartTag w:uri="urn:schemas-microsoft-com:office:smarttags" w:element="metricconverter">
        <w:smartTagPr>
          <w:attr w:name="ProductID" w:val="3”"/>
        </w:smartTagPr>
        <w:r w:rsidRPr="00207EB7">
          <w:rPr>
            <w:rFonts w:ascii="Times New Roman" w:hAnsi="Times New Roman" w:cs="Times New Roman"/>
            <w:sz w:val="28"/>
            <w:szCs w:val="28"/>
            <w:lang w:val="uk-UA"/>
          </w:rPr>
          <w:t>3”</w:t>
        </w:r>
      </w:smartTag>
      <w:r w:rsidRPr="00207EB7">
        <w:rPr>
          <w:rFonts w:ascii="Times New Roman" w:hAnsi="Times New Roman" w:cs="Times New Roman"/>
          <w:sz w:val="28"/>
          <w:szCs w:val="28"/>
          <w:lang w:val="uk-UA"/>
        </w:rPr>
        <w:t xml:space="preserve"> відповідає “</w:t>
      </w:r>
      <w:smartTag w:uri="urn:schemas-microsoft-com:office:smarttags" w:element="metricconverter">
        <w:smartTagPr>
          <w:attr w:name="ProductID" w:val="6”"/>
        </w:smartTagPr>
        <w:r w:rsidRPr="00207EB7">
          <w:rPr>
            <w:rFonts w:ascii="Times New Roman" w:hAnsi="Times New Roman" w:cs="Times New Roman"/>
            <w:sz w:val="28"/>
            <w:szCs w:val="28"/>
            <w:lang w:val="uk-UA"/>
          </w:rPr>
          <w:t>6”</w:t>
        </w:r>
      </w:smartTag>
      <w:r w:rsidRPr="00207EB7">
        <w:rPr>
          <w:rFonts w:ascii="Times New Roman" w:hAnsi="Times New Roman" w:cs="Times New Roman"/>
          <w:sz w:val="28"/>
          <w:szCs w:val="28"/>
          <w:lang w:val="uk-UA"/>
        </w:rPr>
        <w:t>, “</w:t>
      </w:r>
      <w:smartTag w:uri="urn:schemas-microsoft-com:office:smarttags" w:element="metricconverter">
        <w:smartTagPr>
          <w:attr w:name="ProductID" w:val="4”"/>
        </w:smartTagPr>
        <w:r w:rsidRPr="00207EB7">
          <w:rPr>
            <w:rFonts w:ascii="Times New Roman" w:hAnsi="Times New Roman" w:cs="Times New Roman"/>
            <w:sz w:val="28"/>
            <w:szCs w:val="28"/>
            <w:lang w:val="uk-UA"/>
          </w:rPr>
          <w:t>4”</w:t>
        </w:r>
      </w:smartTag>
      <w:r w:rsidRPr="00207EB7">
        <w:rPr>
          <w:rFonts w:ascii="Times New Roman" w:hAnsi="Times New Roman" w:cs="Times New Roman"/>
          <w:sz w:val="28"/>
          <w:szCs w:val="28"/>
          <w:lang w:val="uk-UA"/>
        </w:rPr>
        <w:t xml:space="preserve"> відповідає “</w:t>
      </w:r>
      <w:smartTag w:uri="urn:schemas-microsoft-com:office:smarttags" w:element="metricconverter">
        <w:smartTagPr>
          <w:attr w:name="ProductID" w:val="9”"/>
        </w:smartTagPr>
        <w:r w:rsidRPr="00207EB7">
          <w:rPr>
            <w:rFonts w:ascii="Times New Roman" w:hAnsi="Times New Roman" w:cs="Times New Roman"/>
            <w:sz w:val="28"/>
            <w:szCs w:val="28"/>
            <w:lang w:val="uk-UA"/>
          </w:rPr>
          <w:t>9”</w:t>
        </w:r>
      </w:smartTag>
      <w:r w:rsidRPr="00207EB7">
        <w:rPr>
          <w:rFonts w:ascii="Times New Roman" w:hAnsi="Times New Roman" w:cs="Times New Roman"/>
          <w:sz w:val="28"/>
          <w:szCs w:val="28"/>
          <w:lang w:val="uk-UA"/>
        </w:rPr>
        <w:t>, “</w:t>
      </w:r>
      <w:smartTag w:uri="urn:schemas-microsoft-com:office:smarttags" w:element="metricconverter">
        <w:smartTagPr>
          <w:attr w:name="ProductID" w:val="5”"/>
        </w:smartTagPr>
        <w:r w:rsidRPr="00207EB7">
          <w:rPr>
            <w:rFonts w:ascii="Times New Roman" w:hAnsi="Times New Roman" w:cs="Times New Roman"/>
            <w:sz w:val="28"/>
            <w:szCs w:val="28"/>
            <w:lang w:val="uk-UA"/>
          </w:rPr>
          <w:t>5”</w:t>
        </w:r>
      </w:smartTag>
      <w:r w:rsidRPr="00207EB7">
        <w:rPr>
          <w:rFonts w:ascii="Times New Roman" w:hAnsi="Times New Roman" w:cs="Times New Roman"/>
          <w:sz w:val="28"/>
          <w:szCs w:val="28"/>
          <w:lang w:val="uk-UA"/>
        </w:rPr>
        <w:t xml:space="preserve"> відповідає “</w:t>
      </w:r>
      <w:smartTag w:uri="urn:schemas-microsoft-com:office:smarttags" w:element="metricconverter">
        <w:smartTagPr>
          <w:attr w:name="ProductID" w:val="12”"/>
        </w:smartTagPr>
        <w:r w:rsidRPr="00207EB7">
          <w:rPr>
            <w:rFonts w:ascii="Times New Roman" w:hAnsi="Times New Roman" w:cs="Times New Roman"/>
            <w:sz w:val="28"/>
            <w:szCs w:val="28"/>
            <w:lang w:val="uk-UA"/>
          </w:rPr>
          <w:t>12”</w:t>
        </w:r>
      </w:smartTag>
      <w:r w:rsidRPr="00207EB7">
        <w:rPr>
          <w:rFonts w:ascii="Times New Roman" w:hAnsi="Times New Roman" w:cs="Times New Roman"/>
          <w:sz w:val="28"/>
          <w:szCs w:val="28"/>
          <w:lang w:val="uk-UA"/>
        </w:rPr>
        <w:t xml:space="preserve">. Оцінки з документа про здобутий освітньо-кваліфікаційний рівень, які виставлені за 7-бальною </w:t>
      </w:r>
      <w:r w:rsidRPr="00207EB7">
        <w:rPr>
          <w:rFonts w:ascii="Times New Roman" w:hAnsi="Times New Roman" w:cs="Times New Roman"/>
          <w:sz w:val="28"/>
          <w:szCs w:val="28"/>
          <w:lang w:val="uk-UA"/>
        </w:rPr>
        <w:lastRenderedPageBreak/>
        <w:t xml:space="preserve">шкалою, враховуються таким чином: “від 3 до </w:t>
      </w:r>
      <w:smartTag w:uri="urn:schemas-microsoft-com:office:smarttags" w:element="metricconverter">
        <w:smartTagPr>
          <w:attr w:name="ProductID" w:val="3,9”"/>
        </w:smartTagPr>
        <w:r w:rsidRPr="00207EB7">
          <w:rPr>
            <w:rFonts w:ascii="Times New Roman" w:hAnsi="Times New Roman" w:cs="Times New Roman"/>
            <w:sz w:val="28"/>
            <w:szCs w:val="28"/>
            <w:lang w:val="uk-UA"/>
          </w:rPr>
          <w:t>3,9”</w:t>
        </w:r>
      </w:smartTag>
      <w:r w:rsidRPr="00207EB7">
        <w:rPr>
          <w:rFonts w:ascii="Times New Roman" w:hAnsi="Times New Roman" w:cs="Times New Roman"/>
          <w:sz w:val="28"/>
          <w:szCs w:val="28"/>
          <w:lang w:val="uk-UA"/>
        </w:rPr>
        <w:t xml:space="preserve"> відповідає “</w:t>
      </w:r>
      <w:smartTag w:uri="urn:schemas-microsoft-com:office:smarttags" w:element="metricconverter">
        <w:smartTagPr>
          <w:attr w:name="ProductID" w:val="6”"/>
        </w:smartTagPr>
        <w:r w:rsidRPr="00207EB7">
          <w:rPr>
            <w:rFonts w:ascii="Times New Roman" w:hAnsi="Times New Roman" w:cs="Times New Roman"/>
            <w:sz w:val="28"/>
            <w:szCs w:val="28"/>
            <w:lang w:val="uk-UA"/>
          </w:rPr>
          <w:t>6”</w:t>
        </w:r>
      </w:smartTag>
      <w:r w:rsidRPr="00207EB7">
        <w:rPr>
          <w:rFonts w:ascii="Times New Roman" w:hAnsi="Times New Roman" w:cs="Times New Roman"/>
          <w:sz w:val="28"/>
          <w:szCs w:val="28"/>
          <w:lang w:val="uk-UA"/>
        </w:rPr>
        <w:t xml:space="preserve">, “від 4 до </w:t>
      </w:r>
      <w:smartTag w:uri="urn:schemas-microsoft-com:office:smarttags" w:element="metricconverter">
        <w:smartTagPr>
          <w:attr w:name="ProductID" w:val="4,9”"/>
        </w:smartTagPr>
        <w:r w:rsidRPr="00207EB7">
          <w:rPr>
            <w:rFonts w:ascii="Times New Roman" w:hAnsi="Times New Roman" w:cs="Times New Roman"/>
            <w:sz w:val="28"/>
            <w:szCs w:val="28"/>
            <w:lang w:val="uk-UA"/>
          </w:rPr>
          <w:t>4,9”</w:t>
        </w:r>
      </w:smartTag>
      <w:r w:rsidRPr="00207EB7">
        <w:rPr>
          <w:rFonts w:ascii="Times New Roman" w:hAnsi="Times New Roman" w:cs="Times New Roman"/>
          <w:sz w:val="28"/>
          <w:szCs w:val="28"/>
          <w:lang w:val="uk-UA"/>
        </w:rPr>
        <w:t xml:space="preserve"> відповідає “</w:t>
      </w:r>
      <w:smartTag w:uri="urn:schemas-microsoft-com:office:smarttags" w:element="metricconverter">
        <w:smartTagPr>
          <w:attr w:name="ProductID" w:val="9”"/>
        </w:smartTagPr>
        <w:r w:rsidRPr="00207EB7">
          <w:rPr>
            <w:rFonts w:ascii="Times New Roman" w:hAnsi="Times New Roman" w:cs="Times New Roman"/>
            <w:sz w:val="28"/>
            <w:szCs w:val="28"/>
            <w:lang w:val="uk-UA"/>
          </w:rPr>
          <w:t>9”</w:t>
        </w:r>
      </w:smartTag>
      <w:r w:rsidRPr="00207EB7">
        <w:rPr>
          <w:rFonts w:ascii="Times New Roman" w:hAnsi="Times New Roman" w:cs="Times New Roman"/>
          <w:sz w:val="28"/>
          <w:szCs w:val="28"/>
          <w:lang w:val="uk-UA"/>
        </w:rPr>
        <w:t>, “</w:t>
      </w:r>
      <w:smartTag w:uri="urn:schemas-microsoft-com:office:smarttags" w:element="metricconverter">
        <w:smartTagPr>
          <w:attr w:name="ProductID" w:val="5”"/>
        </w:smartTagPr>
        <w:r w:rsidRPr="00207EB7">
          <w:rPr>
            <w:rFonts w:ascii="Times New Roman" w:hAnsi="Times New Roman" w:cs="Times New Roman"/>
            <w:sz w:val="28"/>
            <w:szCs w:val="28"/>
            <w:lang w:val="uk-UA"/>
          </w:rPr>
          <w:t>5”</w:t>
        </w:r>
      </w:smartTag>
      <w:r w:rsidRPr="00207EB7">
        <w:rPr>
          <w:rFonts w:ascii="Times New Roman" w:hAnsi="Times New Roman" w:cs="Times New Roman"/>
          <w:sz w:val="28"/>
          <w:szCs w:val="28"/>
          <w:lang w:val="uk-UA"/>
        </w:rPr>
        <w:t xml:space="preserve"> відповідає “</w:t>
      </w:r>
      <w:smartTag w:uri="urn:schemas-microsoft-com:office:smarttags" w:element="metricconverter">
        <w:smartTagPr>
          <w:attr w:name="ProductID" w:val="12”"/>
        </w:smartTagPr>
        <w:r w:rsidRPr="00207EB7">
          <w:rPr>
            <w:rFonts w:ascii="Times New Roman" w:hAnsi="Times New Roman" w:cs="Times New Roman"/>
            <w:sz w:val="28"/>
            <w:szCs w:val="28"/>
            <w:lang w:val="uk-UA"/>
          </w:rPr>
          <w:t>12”</w:t>
        </w:r>
      </w:smartTag>
      <w:r w:rsidRPr="00207EB7">
        <w:rPr>
          <w:rFonts w:ascii="Times New Roman" w:hAnsi="Times New Roman" w:cs="Times New Roman"/>
          <w:sz w:val="28"/>
          <w:szCs w:val="28"/>
          <w:lang w:val="uk-UA"/>
        </w:rPr>
        <w:t>. Середній бал обрахований за 12-бальною шкалою переводиться у 200-бальну шкалу за таблицею відповідності, наведеною у додатку 3</w:t>
      </w:r>
      <w:r w:rsidRPr="00207EB7">
        <w:rPr>
          <w:rFonts w:ascii="Times New Roman" w:hAnsi="Times New Roman" w:cs="Times New Roman"/>
          <w:color w:val="FF0000"/>
          <w:sz w:val="28"/>
          <w:szCs w:val="28"/>
          <w:lang w:val="uk-UA"/>
        </w:rPr>
        <w:t xml:space="preserve"> </w:t>
      </w:r>
      <w:r w:rsidRPr="00207EB7">
        <w:rPr>
          <w:rFonts w:ascii="Times New Roman" w:hAnsi="Times New Roman" w:cs="Times New Roman"/>
          <w:sz w:val="28"/>
          <w:szCs w:val="28"/>
          <w:lang w:val="uk-UA"/>
        </w:rPr>
        <w:t xml:space="preserve">до цих Правил.»; </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2) пункт 5 викласти у такій редакції:</w:t>
      </w:r>
    </w:p>
    <w:p w:rsidR="00207EB7" w:rsidRPr="00207EB7" w:rsidRDefault="00207EB7" w:rsidP="00207EB7">
      <w:pPr>
        <w:spacing w:after="0" w:line="240" w:lineRule="auto"/>
        <w:ind w:right="99" w:firstLine="709"/>
        <w:jc w:val="both"/>
        <w:rPr>
          <w:rFonts w:ascii="Times New Roman" w:hAnsi="Times New Roman" w:cs="Times New Roman"/>
          <w:sz w:val="28"/>
          <w:szCs w:val="28"/>
          <w:lang w:val="uk-UA"/>
        </w:rPr>
      </w:pPr>
      <w:r w:rsidRPr="00207EB7">
        <w:rPr>
          <w:rFonts w:ascii="Times New Roman" w:hAnsi="Times New Roman" w:cs="Times New Roman"/>
          <w:b/>
          <w:i/>
          <w:sz w:val="28"/>
          <w:szCs w:val="28"/>
          <w:lang w:val="uk-UA"/>
        </w:rPr>
        <w:t>«5.</w:t>
      </w:r>
      <w:r w:rsidRPr="00207EB7">
        <w:rPr>
          <w:rFonts w:ascii="Times New Roman" w:hAnsi="Times New Roman" w:cs="Times New Roman"/>
          <w:sz w:val="28"/>
          <w:szCs w:val="28"/>
          <w:lang w:val="uk-UA"/>
        </w:rPr>
        <w:t xml:space="preserve"> </w:t>
      </w:r>
      <w:r w:rsidRPr="00207EB7">
        <w:rPr>
          <w:rFonts w:ascii="Times New Roman" w:hAnsi="Times New Roman" w:cs="Times New Roman"/>
          <w:b/>
          <w:i/>
          <w:sz w:val="28"/>
          <w:szCs w:val="28"/>
          <w:lang w:val="uk-UA"/>
        </w:rPr>
        <w:t xml:space="preserve">Для конкурсного відбору осіб, які не менше одного року здобувають ступінь бакалавра у </w:t>
      </w:r>
      <w:proofErr w:type="spellStart"/>
      <w:r w:rsidRPr="00207EB7">
        <w:rPr>
          <w:rFonts w:ascii="Times New Roman" w:hAnsi="Times New Roman" w:cs="Times New Roman"/>
          <w:b/>
          <w:i/>
          <w:sz w:val="28"/>
          <w:szCs w:val="28"/>
          <w:lang w:val="uk-UA"/>
        </w:rPr>
        <w:t>ХДУ</w:t>
      </w:r>
      <w:proofErr w:type="spellEnd"/>
      <w:r w:rsidRPr="00207EB7">
        <w:rPr>
          <w:rFonts w:ascii="Times New Roman" w:hAnsi="Times New Roman" w:cs="Times New Roman"/>
          <w:b/>
          <w:i/>
          <w:sz w:val="28"/>
          <w:szCs w:val="28"/>
          <w:lang w:val="uk-UA"/>
        </w:rPr>
        <w:t xml:space="preserve"> та виконують у повному обсязі навчальний план, для здобуття ступеня бакалавра за іншою спеціальністю, за іншою формою навчання</w:t>
      </w:r>
      <w:r w:rsidRPr="00207EB7">
        <w:rPr>
          <w:rFonts w:ascii="Times New Roman" w:hAnsi="Times New Roman" w:cs="Times New Roman"/>
          <w:sz w:val="28"/>
          <w:szCs w:val="28"/>
          <w:lang w:val="uk-UA"/>
        </w:rPr>
        <w:t xml:space="preserve"> у межах вакантних місць ліцензованого обсягу, конкурсний бал визначається як результат фахового випробування, що проводиться в усній (співбесіда), письмовій формі або творчого конкурсу, та середнього </w:t>
      </w:r>
      <w:proofErr w:type="spellStart"/>
      <w:r w:rsidRPr="00207EB7">
        <w:rPr>
          <w:rFonts w:ascii="Times New Roman" w:hAnsi="Times New Roman" w:cs="Times New Roman"/>
          <w:sz w:val="28"/>
          <w:szCs w:val="28"/>
          <w:lang w:val="uk-UA"/>
        </w:rPr>
        <w:t>бала</w:t>
      </w:r>
      <w:proofErr w:type="spellEnd"/>
      <w:r w:rsidRPr="00207EB7">
        <w:rPr>
          <w:rFonts w:ascii="Times New Roman" w:hAnsi="Times New Roman" w:cs="Times New Roman"/>
          <w:sz w:val="28"/>
          <w:szCs w:val="28"/>
          <w:lang w:val="uk-UA"/>
        </w:rPr>
        <w:t xml:space="preserve"> залікової книжки:</w:t>
      </w:r>
    </w:p>
    <w:p w:rsidR="00207EB7" w:rsidRPr="00207EB7" w:rsidRDefault="00207EB7" w:rsidP="00207EB7">
      <w:pPr>
        <w:shd w:val="clear" w:color="auto" w:fill="FFFFFF"/>
        <w:spacing w:after="0" w:line="240" w:lineRule="auto"/>
        <w:ind w:firstLine="709"/>
        <w:jc w:val="both"/>
        <w:rPr>
          <w:rFonts w:ascii="Times New Roman" w:hAnsi="Times New Roman" w:cs="Times New Roman"/>
          <w:b/>
          <w:sz w:val="28"/>
          <w:szCs w:val="28"/>
          <w:lang w:val="uk-UA"/>
        </w:rPr>
      </w:pPr>
      <w:r w:rsidRPr="00207EB7">
        <w:rPr>
          <w:rFonts w:ascii="Times New Roman" w:hAnsi="Times New Roman" w:cs="Times New Roman"/>
          <w:b/>
          <w:sz w:val="28"/>
          <w:szCs w:val="28"/>
          <w:lang w:val="uk-UA"/>
        </w:rPr>
        <w:t>Конкурсний бал (</w:t>
      </w:r>
      <w:proofErr w:type="spellStart"/>
      <w:r w:rsidRPr="00207EB7">
        <w:rPr>
          <w:rFonts w:ascii="Times New Roman" w:hAnsi="Times New Roman" w:cs="Times New Roman"/>
          <w:b/>
          <w:sz w:val="28"/>
          <w:szCs w:val="28"/>
          <w:lang w:val="uk-UA"/>
        </w:rPr>
        <w:t>КБ</w:t>
      </w:r>
      <w:proofErr w:type="spellEnd"/>
      <w:r w:rsidRPr="00207EB7">
        <w:rPr>
          <w:rFonts w:ascii="Times New Roman" w:hAnsi="Times New Roman" w:cs="Times New Roman"/>
          <w:b/>
          <w:sz w:val="28"/>
          <w:szCs w:val="28"/>
          <w:lang w:val="uk-UA"/>
        </w:rPr>
        <w:t xml:space="preserve">) = </w:t>
      </w:r>
      <w:proofErr w:type="spellStart"/>
      <w:r w:rsidRPr="00207EB7">
        <w:rPr>
          <w:rFonts w:ascii="Times New Roman" w:hAnsi="Times New Roman" w:cs="Times New Roman"/>
          <w:b/>
          <w:sz w:val="28"/>
          <w:szCs w:val="28"/>
          <w:lang w:val="uk-UA"/>
        </w:rPr>
        <w:t>ВС</w:t>
      </w:r>
      <w:proofErr w:type="spellEnd"/>
      <w:r w:rsidRPr="00207EB7">
        <w:rPr>
          <w:rFonts w:ascii="Times New Roman" w:hAnsi="Times New Roman" w:cs="Times New Roman"/>
          <w:b/>
          <w:sz w:val="28"/>
          <w:szCs w:val="28"/>
          <w:lang w:val="uk-UA"/>
        </w:rPr>
        <w:t xml:space="preserve"> + </w:t>
      </w:r>
      <w:proofErr w:type="spellStart"/>
      <w:r w:rsidRPr="00207EB7">
        <w:rPr>
          <w:rFonts w:ascii="Times New Roman" w:hAnsi="Times New Roman" w:cs="Times New Roman"/>
          <w:b/>
          <w:sz w:val="28"/>
          <w:szCs w:val="28"/>
          <w:lang w:val="uk-UA"/>
        </w:rPr>
        <w:t>СБЗК</w:t>
      </w:r>
      <w:proofErr w:type="spellEnd"/>
      <w:r w:rsidRPr="00207EB7">
        <w:rPr>
          <w:rFonts w:ascii="Times New Roman" w:hAnsi="Times New Roman" w:cs="Times New Roman"/>
          <w:b/>
          <w:sz w:val="28"/>
          <w:szCs w:val="28"/>
          <w:lang w:val="uk-UA"/>
        </w:rPr>
        <w:t>,</w:t>
      </w:r>
    </w:p>
    <w:p w:rsidR="00207EB7" w:rsidRPr="00207EB7" w:rsidRDefault="00207EB7" w:rsidP="00207EB7">
      <w:pPr>
        <w:shd w:val="clear" w:color="auto" w:fill="FFFFFF"/>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де:</w:t>
      </w:r>
    </w:p>
    <w:p w:rsidR="00207EB7" w:rsidRPr="00207EB7" w:rsidRDefault="00207EB7" w:rsidP="00207EB7">
      <w:pPr>
        <w:shd w:val="clear" w:color="auto" w:fill="FFFFFF"/>
        <w:spacing w:after="0" w:line="240" w:lineRule="auto"/>
        <w:ind w:firstLine="709"/>
        <w:jc w:val="both"/>
        <w:rPr>
          <w:rFonts w:ascii="Times New Roman" w:hAnsi="Times New Roman" w:cs="Times New Roman"/>
          <w:sz w:val="28"/>
          <w:szCs w:val="28"/>
          <w:lang w:val="uk-UA"/>
        </w:rPr>
      </w:pPr>
      <w:proofErr w:type="spellStart"/>
      <w:r w:rsidRPr="00207EB7">
        <w:rPr>
          <w:rFonts w:ascii="Times New Roman" w:hAnsi="Times New Roman" w:cs="Times New Roman"/>
          <w:sz w:val="28"/>
          <w:szCs w:val="28"/>
          <w:lang w:val="uk-UA"/>
        </w:rPr>
        <w:t>ФВ</w:t>
      </w:r>
      <w:proofErr w:type="spellEnd"/>
      <w:r w:rsidRPr="00207EB7">
        <w:rPr>
          <w:rFonts w:ascii="Times New Roman" w:hAnsi="Times New Roman" w:cs="Times New Roman"/>
          <w:sz w:val="28"/>
          <w:szCs w:val="28"/>
          <w:lang w:val="uk-UA"/>
        </w:rPr>
        <w:t xml:space="preserve"> – результат фахового випробування (за шкалою від 100 до 200 балів. При цьому вступники, результати фахового випробування яких оцінено нижче за 100 балів до участі у конкурсному відборі не допускаються);</w:t>
      </w:r>
    </w:p>
    <w:p w:rsidR="00207EB7" w:rsidRPr="00207EB7" w:rsidRDefault="00207EB7" w:rsidP="00207EB7">
      <w:pPr>
        <w:shd w:val="clear" w:color="auto" w:fill="FFFFFF"/>
        <w:spacing w:after="0" w:line="240" w:lineRule="auto"/>
        <w:ind w:firstLine="709"/>
        <w:jc w:val="both"/>
        <w:rPr>
          <w:rFonts w:ascii="Times New Roman" w:hAnsi="Times New Roman" w:cs="Times New Roman"/>
          <w:sz w:val="28"/>
          <w:szCs w:val="28"/>
          <w:lang w:val="uk-UA"/>
        </w:rPr>
      </w:pPr>
      <w:proofErr w:type="spellStart"/>
      <w:r w:rsidRPr="00207EB7">
        <w:rPr>
          <w:rFonts w:ascii="Times New Roman" w:hAnsi="Times New Roman" w:cs="Times New Roman"/>
          <w:sz w:val="28"/>
          <w:szCs w:val="28"/>
          <w:lang w:val="uk-UA"/>
        </w:rPr>
        <w:t>СБД</w:t>
      </w:r>
      <w:proofErr w:type="spellEnd"/>
      <w:r w:rsidRPr="00207EB7">
        <w:rPr>
          <w:rFonts w:ascii="Times New Roman" w:hAnsi="Times New Roman" w:cs="Times New Roman"/>
          <w:sz w:val="28"/>
          <w:szCs w:val="28"/>
          <w:lang w:val="uk-UA"/>
        </w:rPr>
        <w:t xml:space="preserve"> – середній бал залікової книжки (за 200-бальною шкалою).»;</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3) пункт 7 викласти у такій редакції:</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«7. Форму вступних іспитів у Херсонському державному університеті і порядок їх проведення визначено у відповідних програмах вступних випробувань (вступних іспитів, співбесід, творчих конкурсів, фахових випробувань), розроблених і затверджених у встановленому Умовами прийому та цими Правилами порядку.</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Голови предметних екзаменаційних комісій, комісій для проведення співбесід, комісій для проведення творчих конкурсів, фахових атестаційних комісій, які відповідають за проведення вступних випробувань, щороку складають необхідні екзаменаційні матеріали: програми вступних випробувань, що проводяться Херсонським державним університетом, екзаменаційні білети, тестові завдання, перелік питань для проведення співбесід, творчі завдання для проведення творчих конкурсів, критерії оцінювання відповіді вступника тощо та несуть відповідальність за зміст, правильне і своєчасне їх оформлення. </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Вступні іспити для вступників на основі повної загальної середньої освіти проводяться за програмами зовнішнього незалежного оцінювання відповідного року.</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Не допускається введення до творчих конкурсів завдань, що виходять за межі зазначених програм. </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Підготовлені екзаменаційні матеріали подаються головами відповідних комісій на затвердження голові Приймальної комісії не пізніше, ніж за три місяці до початку прийому документів. </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 xml:space="preserve">Голова Приймальної комісії </w:t>
      </w:r>
      <w:proofErr w:type="spellStart"/>
      <w:r w:rsidRPr="00207EB7">
        <w:rPr>
          <w:rFonts w:ascii="Times New Roman" w:hAnsi="Times New Roman" w:cs="Times New Roman"/>
          <w:sz w:val="28"/>
          <w:szCs w:val="28"/>
          <w:lang w:val="uk-UA"/>
        </w:rPr>
        <w:t>ХДУ</w:t>
      </w:r>
      <w:proofErr w:type="spellEnd"/>
      <w:r w:rsidRPr="00207EB7">
        <w:rPr>
          <w:rFonts w:ascii="Times New Roman" w:hAnsi="Times New Roman" w:cs="Times New Roman"/>
          <w:sz w:val="28"/>
          <w:szCs w:val="28"/>
          <w:lang w:val="uk-UA"/>
        </w:rPr>
        <w:t xml:space="preserve"> не пізніше ніж за три місяці до початку прийому документів затверджує екзаменаційні матеріали.</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lastRenderedPageBreak/>
        <w:t xml:space="preserve">Затверджені програми співбесід, вступних іспитів, фахових випробувань та творчих конкурсів обов’язково оприлюднюються на офіційному веб-сайті </w:t>
      </w:r>
      <w:proofErr w:type="spellStart"/>
      <w:r w:rsidRPr="00207EB7">
        <w:rPr>
          <w:rFonts w:ascii="Times New Roman" w:hAnsi="Times New Roman" w:cs="Times New Roman"/>
          <w:sz w:val="28"/>
          <w:szCs w:val="28"/>
          <w:lang w:val="uk-UA"/>
        </w:rPr>
        <w:t>ХДУ</w:t>
      </w:r>
      <w:proofErr w:type="spellEnd"/>
      <w:r w:rsidRPr="00207EB7">
        <w:rPr>
          <w:rFonts w:ascii="Times New Roman" w:hAnsi="Times New Roman" w:cs="Times New Roman"/>
          <w:sz w:val="28"/>
          <w:szCs w:val="28"/>
          <w:lang w:val="uk-UA"/>
        </w:rPr>
        <w:t xml:space="preserve"> </w:t>
      </w:r>
      <w:hyperlink r:id="rId6" w:history="1">
        <w:r w:rsidRPr="00207EB7">
          <w:rPr>
            <w:rStyle w:val="a6"/>
            <w:rFonts w:ascii="Times New Roman" w:hAnsi="Times New Roman" w:cs="Times New Roman"/>
            <w:sz w:val="28"/>
            <w:szCs w:val="28"/>
            <w:lang w:val="uk-UA"/>
          </w:rPr>
          <w:t>www.kspu.edu</w:t>
        </w:r>
      </w:hyperlink>
      <w:r w:rsidRPr="00207EB7">
        <w:rPr>
          <w:rFonts w:ascii="Times New Roman" w:hAnsi="Times New Roman" w:cs="Times New Roman"/>
          <w:sz w:val="28"/>
          <w:szCs w:val="28"/>
          <w:lang w:val="uk-UA"/>
        </w:rPr>
        <w:t>.</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5. Додаток 1 до Правил викласти у новій редакції, що додається.</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6. Додаток 2 до Правил викласти у новій редакції, що додається.</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7. Додаток 5 до Правил викласти у новій редакції, що додається.</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8. Додаток 8 та 9 до Правил викласти у новій редакції, що додається.</w:t>
      </w:r>
    </w:p>
    <w:p w:rsidR="00207EB7" w:rsidRPr="00207EB7" w:rsidRDefault="00207EB7" w:rsidP="00207EB7">
      <w:pPr>
        <w:spacing w:after="0" w:line="240" w:lineRule="auto"/>
        <w:ind w:firstLine="709"/>
        <w:jc w:val="both"/>
        <w:rPr>
          <w:rFonts w:ascii="Times New Roman" w:hAnsi="Times New Roman" w:cs="Times New Roman"/>
          <w:sz w:val="28"/>
          <w:szCs w:val="28"/>
          <w:lang w:val="uk-UA"/>
        </w:rPr>
      </w:pPr>
      <w:r w:rsidRPr="00207EB7">
        <w:rPr>
          <w:rFonts w:ascii="Times New Roman" w:hAnsi="Times New Roman" w:cs="Times New Roman"/>
          <w:sz w:val="28"/>
          <w:szCs w:val="28"/>
          <w:lang w:val="uk-UA"/>
        </w:rPr>
        <w:t>9. Доповнити Правила додатком 11, що додається.</w:t>
      </w:r>
    </w:p>
    <w:p w:rsidR="00A96D5E" w:rsidRPr="00A96D5E" w:rsidRDefault="00A96D5E" w:rsidP="00A96D5E">
      <w:pPr>
        <w:spacing w:after="0" w:line="240" w:lineRule="auto"/>
        <w:ind w:firstLine="709"/>
        <w:jc w:val="both"/>
        <w:rPr>
          <w:rFonts w:ascii="Times New Roman" w:hAnsi="Times New Roman" w:cs="Times New Roman"/>
          <w:sz w:val="28"/>
          <w:szCs w:val="28"/>
          <w:lang w:val="uk-UA"/>
        </w:rPr>
      </w:pPr>
    </w:p>
    <w:p w:rsidR="0081254A" w:rsidRDefault="0081254A" w:rsidP="00A96D5E">
      <w:pPr>
        <w:spacing w:after="0" w:line="240" w:lineRule="auto"/>
        <w:jc w:val="both"/>
        <w:rPr>
          <w:rFonts w:ascii="Times New Roman" w:hAnsi="Times New Roman" w:cs="Times New Roman"/>
          <w:sz w:val="28"/>
          <w:szCs w:val="28"/>
          <w:lang w:val="uk-UA"/>
        </w:rPr>
      </w:pPr>
    </w:p>
    <w:p w:rsidR="007B0954" w:rsidRDefault="007B0954" w:rsidP="00A96D5E">
      <w:pPr>
        <w:spacing w:after="0" w:line="240" w:lineRule="auto"/>
        <w:jc w:val="both"/>
        <w:rPr>
          <w:rFonts w:ascii="Times New Roman" w:hAnsi="Times New Roman" w:cs="Times New Roman"/>
          <w:sz w:val="28"/>
          <w:szCs w:val="28"/>
          <w:lang w:val="uk-UA"/>
        </w:rPr>
      </w:pPr>
    </w:p>
    <w:p w:rsidR="00E064BC" w:rsidRDefault="00E064BC" w:rsidP="00A96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w:t>
      </w:r>
      <w:r w:rsidR="0081254A">
        <w:rPr>
          <w:rFonts w:ascii="Times New Roman" w:hAnsi="Times New Roman" w:cs="Times New Roman"/>
          <w:sz w:val="28"/>
          <w:szCs w:val="28"/>
          <w:lang w:val="uk-UA"/>
        </w:rPr>
        <w:t xml:space="preserve">: </w:t>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proofErr w:type="spellStart"/>
      <w:r w:rsidR="0081254A">
        <w:rPr>
          <w:rFonts w:ascii="Times New Roman" w:hAnsi="Times New Roman" w:cs="Times New Roman"/>
          <w:sz w:val="28"/>
          <w:szCs w:val="28"/>
          <w:lang w:val="uk-UA"/>
        </w:rPr>
        <w:t>В.</w:t>
      </w:r>
      <w:r w:rsidR="00827253">
        <w:rPr>
          <w:rFonts w:ascii="Times New Roman" w:hAnsi="Times New Roman" w:cs="Times New Roman"/>
          <w:sz w:val="28"/>
          <w:szCs w:val="28"/>
          <w:lang w:val="uk-UA"/>
        </w:rPr>
        <w:t>М</w:t>
      </w:r>
      <w:proofErr w:type="spellEnd"/>
      <w:r w:rsidR="00A05307">
        <w:rPr>
          <w:rFonts w:ascii="Times New Roman" w:hAnsi="Times New Roman" w:cs="Times New Roman"/>
          <w:sz w:val="28"/>
          <w:szCs w:val="28"/>
          <w:lang w:val="uk-UA"/>
        </w:rPr>
        <w:t xml:space="preserve">. </w:t>
      </w:r>
      <w:r w:rsidR="00827253">
        <w:rPr>
          <w:rFonts w:ascii="Times New Roman" w:hAnsi="Times New Roman" w:cs="Times New Roman"/>
          <w:sz w:val="28"/>
          <w:szCs w:val="28"/>
          <w:lang w:val="uk-UA"/>
        </w:rPr>
        <w:t>Стратонов</w:t>
      </w:r>
    </w:p>
    <w:p w:rsidR="00E064BC" w:rsidRDefault="00E064BC" w:rsidP="00A96D5E">
      <w:pPr>
        <w:spacing w:after="0" w:line="240" w:lineRule="auto"/>
        <w:jc w:val="both"/>
        <w:rPr>
          <w:rFonts w:ascii="Times New Roman" w:hAnsi="Times New Roman" w:cs="Times New Roman"/>
          <w:sz w:val="28"/>
          <w:szCs w:val="28"/>
          <w:lang w:val="uk-UA"/>
        </w:rPr>
      </w:pPr>
    </w:p>
    <w:p w:rsidR="00E064BC" w:rsidRDefault="00E064BC" w:rsidP="00A96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0081254A">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3B5CA2">
        <w:rPr>
          <w:rFonts w:ascii="Times New Roman" w:hAnsi="Times New Roman" w:cs="Times New Roman"/>
          <w:sz w:val="28"/>
          <w:szCs w:val="28"/>
          <w:lang w:val="uk-UA"/>
        </w:rPr>
        <w:t>Н.А. Воропай</w:t>
      </w:r>
      <w:r>
        <w:rPr>
          <w:rFonts w:ascii="Times New Roman" w:hAnsi="Times New Roman" w:cs="Times New Roman"/>
          <w:sz w:val="28"/>
          <w:szCs w:val="28"/>
          <w:lang w:val="uk-UA"/>
        </w:rPr>
        <w:t xml:space="preserve"> </w:t>
      </w:r>
    </w:p>
    <w:p w:rsidR="00E064BC" w:rsidRPr="00BB576B" w:rsidRDefault="00E064BC" w:rsidP="00A96D5E">
      <w:pPr>
        <w:pStyle w:val="a3"/>
        <w:spacing w:after="0" w:line="240" w:lineRule="auto"/>
        <w:ind w:left="0"/>
        <w:jc w:val="both"/>
        <w:rPr>
          <w:rFonts w:ascii="Times New Roman" w:hAnsi="Times New Roman" w:cs="Times New Roman"/>
          <w:sz w:val="28"/>
          <w:szCs w:val="28"/>
          <w:lang w:val="uk-UA"/>
        </w:rPr>
      </w:pPr>
    </w:p>
    <w:p w:rsidR="003E12A2" w:rsidRPr="00E064BC" w:rsidRDefault="0022723A" w:rsidP="00A96D5E">
      <w:pPr>
        <w:spacing w:after="0" w:line="240" w:lineRule="auto"/>
        <w:rPr>
          <w:lang w:val="uk-UA"/>
        </w:rPr>
      </w:pPr>
    </w:p>
    <w:sectPr w:rsidR="003E12A2" w:rsidRPr="00E064BC" w:rsidSect="00FE265B">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0C74"/>
    <w:multiLevelType w:val="hybridMultilevel"/>
    <w:tmpl w:val="AD30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E0F8A"/>
    <w:multiLevelType w:val="hybridMultilevel"/>
    <w:tmpl w:val="3C6E99A8"/>
    <w:lvl w:ilvl="0" w:tplc="0419000F">
      <w:start w:val="1"/>
      <w:numFmt w:val="decimal"/>
      <w:lvlText w:val="%1."/>
      <w:lvlJc w:val="left"/>
      <w:pPr>
        <w:tabs>
          <w:tab w:val="num" w:pos="502"/>
        </w:tabs>
        <w:ind w:left="502" w:hanging="360"/>
      </w:pPr>
      <w:rPr>
        <w:rFonts w:hint="default"/>
      </w:rPr>
    </w:lvl>
    <w:lvl w:ilvl="1" w:tplc="4934B1FE">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A43DFC"/>
    <w:multiLevelType w:val="hybridMultilevel"/>
    <w:tmpl w:val="EDC64F82"/>
    <w:lvl w:ilvl="0" w:tplc="7310956C">
      <w:start w:val="1"/>
      <w:numFmt w:val="decimal"/>
      <w:lvlText w:val="%1."/>
      <w:lvlJc w:val="left"/>
      <w:pPr>
        <w:ind w:left="1774" w:hanging="1065"/>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BC"/>
    <w:rsid w:val="00032C22"/>
    <w:rsid w:val="00106393"/>
    <w:rsid w:val="00207EB7"/>
    <w:rsid w:val="0022723A"/>
    <w:rsid w:val="00356F61"/>
    <w:rsid w:val="003B5CA2"/>
    <w:rsid w:val="00483EB6"/>
    <w:rsid w:val="00743DFF"/>
    <w:rsid w:val="007B0954"/>
    <w:rsid w:val="007E4FC7"/>
    <w:rsid w:val="0081254A"/>
    <w:rsid w:val="00827253"/>
    <w:rsid w:val="00945644"/>
    <w:rsid w:val="00981852"/>
    <w:rsid w:val="009C5E26"/>
    <w:rsid w:val="00A05307"/>
    <w:rsid w:val="00A96D5E"/>
    <w:rsid w:val="00C303D2"/>
    <w:rsid w:val="00C8117F"/>
    <w:rsid w:val="00D55A22"/>
    <w:rsid w:val="00E064BC"/>
    <w:rsid w:val="00EF4A2A"/>
    <w:rsid w:val="00EF50EE"/>
    <w:rsid w:val="00F0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p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13879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21</cp:revision>
  <cp:lastPrinted>2015-10-16T11:23:00Z</cp:lastPrinted>
  <dcterms:created xsi:type="dcterms:W3CDTF">2015-10-16T11:18:00Z</dcterms:created>
  <dcterms:modified xsi:type="dcterms:W3CDTF">2018-01-26T12:03:00Z</dcterms:modified>
</cp:coreProperties>
</file>